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CC" w:rsidRPr="000715CC" w:rsidRDefault="000715CC" w:rsidP="000715CC">
      <w:pPr>
        <w:widowControl w:val="0"/>
        <w:tabs>
          <w:tab w:val="left" w:pos="11775"/>
          <w:tab w:val="left" w:pos="13936"/>
        </w:tabs>
        <w:autoSpaceDE w:val="0"/>
        <w:autoSpaceDN w:val="0"/>
        <w:spacing w:after="120" w:line="240" w:lineRule="auto"/>
        <w:rPr>
          <w:rFonts w:ascii="Arial" w:eastAsia="Calibri" w:hAnsi="Arial" w:cs="Arial"/>
          <w:b/>
          <w:sz w:val="24"/>
          <w:szCs w:val="24"/>
        </w:rPr>
      </w:pPr>
      <w:r w:rsidRPr="000715CC">
        <w:rPr>
          <w:rFonts w:ascii="Arial" w:eastAsia="Calibri" w:hAnsi="Arial" w:cs="Arial"/>
          <w:b/>
          <w:sz w:val="24"/>
          <w:szCs w:val="24"/>
        </w:rPr>
        <w:t>Agency Name</w:t>
      </w:r>
      <w:r>
        <w:rPr>
          <w:rFonts w:ascii="Arial" w:eastAsia="Calibri" w:hAnsi="Arial" w:cs="Arial"/>
          <w:b/>
          <w:sz w:val="24"/>
          <w:szCs w:val="24"/>
        </w:rPr>
        <w:t>: ___________________________________________________________</w:t>
      </w:r>
    </w:p>
    <w:p w:rsidR="007345A6" w:rsidRPr="000715CC" w:rsidRDefault="000715CC" w:rsidP="009674D4">
      <w:pPr>
        <w:widowControl w:val="0"/>
        <w:tabs>
          <w:tab w:val="left" w:pos="11775"/>
          <w:tab w:val="left" w:pos="13936"/>
        </w:tabs>
        <w:autoSpaceDE w:val="0"/>
        <w:autoSpaceDN w:val="0"/>
        <w:spacing w:before="55" w:after="0" w:line="240" w:lineRule="auto"/>
        <w:rPr>
          <w:rFonts w:ascii="Arial" w:eastAsia="Calibri" w:hAnsi="Arial" w:cs="Arial"/>
          <w:sz w:val="24"/>
          <w:szCs w:val="24"/>
        </w:rPr>
      </w:pPr>
      <w:r w:rsidRPr="000715CC">
        <w:rPr>
          <w:rFonts w:ascii="Arial" w:eastAsia="Calibri" w:hAnsi="Arial" w:cs="Arial"/>
          <w:b/>
          <w:sz w:val="24"/>
          <w:szCs w:val="24"/>
        </w:rPr>
        <w:t xml:space="preserve">Staff </w:t>
      </w:r>
      <w:r>
        <w:rPr>
          <w:rFonts w:ascii="Arial" w:eastAsia="Calibri" w:hAnsi="Arial" w:cs="Arial"/>
          <w:b/>
          <w:sz w:val="24"/>
          <w:szCs w:val="24"/>
        </w:rPr>
        <w:t xml:space="preserve">Name: ______________________________________________________________   </w:t>
      </w:r>
      <w:r w:rsidR="007345A6" w:rsidRPr="000715CC">
        <w:rPr>
          <w:rFonts w:ascii="Arial" w:eastAsia="Calibri" w:hAnsi="Arial" w:cs="Arial"/>
          <w:b/>
          <w:sz w:val="24"/>
          <w:szCs w:val="24"/>
        </w:rPr>
        <w:t>Date</w:t>
      </w:r>
      <w:r w:rsidR="007345A6" w:rsidRPr="000715CC">
        <w:rPr>
          <w:rFonts w:ascii="Arial" w:eastAsia="Calibri" w:hAnsi="Arial" w:cs="Arial"/>
          <w:sz w:val="24"/>
          <w:szCs w:val="24"/>
        </w:rPr>
        <w:t>:</w:t>
      </w:r>
      <w:r>
        <w:rPr>
          <w:rFonts w:ascii="Arial" w:eastAsia="Calibri" w:hAnsi="Arial" w:cs="Arial"/>
          <w:sz w:val="24"/>
          <w:szCs w:val="24"/>
          <w:u w:val="single"/>
        </w:rPr>
        <w:t xml:space="preserve"> _______________________</w:t>
      </w:r>
    </w:p>
    <w:p w:rsidR="007345A6" w:rsidRPr="000715CC" w:rsidRDefault="000715CC" w:rsidP="007345A6">
      <w:pPr>
        <w:widowControl w:val="0"/>
        <w:autoSpaceDE w:val="0"/>
        <w:autoSpaceDN w:val="0"/>
        <w:spacing w:before="6" w:after="0" w:line="240" w:lineRule="auto"/>
        <w:rPr>
          <w:rFonts w:ascii="Arial" w:eastAsia="Calibri" w:hAnsi="Arial" w:cs="Arial"/>
          <w:sz w:val="24"/>
          <w:szCs w:val="24"/>
        </w:rPr>
      </w:pPr>
      <w:r>
        <w:rPr>
          <w:rFonts w:ascii="Arial" w:eastAsia="Calibri" w:hAnsi="Arial" w:cs="Arial"/>
          <w:sz w:val="24"/>
          <w:szCs w:val="24"/>
        </w:rPr>
        <w:t xml:space="preserve"> </w:t>
      </w:r>
    </w:p>
    <w:p w:rsidR="007345A6" w:rsidRPr="0075783D" w:rsidRDefault="007345A6" w:rsidP="00B35CF6">
      <w:pPr>
        <w:widowControl w:val="0"/>
        <w:autoSpaceDE w:val="0"/>
        <w:autoSpaceDN w:val="0"/>
        <w:spacing w:after="0" w:line="240" w:lineRule="auto"/>
        <w:ind w:left="4369"/>
        <w:outlineLvl w:val="0"/>
        <w:rPr>
          <w:rFonts w:ascii="Arial" w:eastAsia="Calibri" w:hAnsi="Arial" w:cs="Arial"/>
          <w:b/>
          <w:bCs/>
          <w:sz w:val="28"/>
          <w:szCs w:val="28"/>
        </w:rPr>
      </w:pPr>
      <w:r w:rsidRPr="0075783D">
        <w:rPr>
          <w:rFonts w:ascii="Arial" w:eastAsia="Calibri" w:hAnsi="Arial" w:cs="Arial"/>
          <w:b/>
          <w:bCs/>
          <w:sz w:val="28"/>
          <w:szCs w:val="28"/>
        </w:rPr>
        <w:t>FAMILY ENGAGEMENT SYSTEM SELF-EVALUATION</w:t>
      </w:r>
    </w:p>
    <w:p w:rsidR="00DB1BEF" w:rsidRDefault="007345A6" w:rsidP="0075783D">
      <w:pPr>
        <w:widowControl w:val="0"/>
        <w:autoSpaceDE w:val="0"/>
        <w:autoSpaceDN w:val="0"/>
        <w:spacing w:after="120"/>
        <w:ind w:right="523"/>
        <w:jc w:val="both"/>
        <w:rPr>
          <w:rFonts w:ascii="Arial" w:eastAsia="Calibri" w:hAnsi="Arial" w:cs="Arial"/>
          <w:sz w:val="24"/>
          <w:szCs w:val="24"/>
        </w:rPr>
      </w:pPr>
      <w:r w:rsidRPr="0075783D">
        <w:rPr>
          <w:rFonts w:ascii="Arial" w:eastAsia="Calibri" w:hAnsi="Arial" w:cs="Arial"/>
          <w:sz w:val="24"/>
          <w:szCs w:val="24"/>
        </w:rPr>
        <w:t xml:space="preserve">Strong family engagement emerges from an intentionally developed system that engages families in meaningful ways. While a system may include activities, experiences and programs, effective family engagement is broader and more inclusive than models that view family engagement as an event. </w:t>
      </w:r>
    </w:p>
    <w:p w:rsidR="00DB4829" w:rsidRPr="0075783D" w:rsidRDefault="007345A6" w:rsidP="0075783D">
      <w:pPr>
        <w:widowControl w:val="0"/>
        <w:autoSpaceDE w:val="0"/>
        <w:autoSpaceDN w:val="0"/>
        <w:spacing w:after="120"/>
        <w:ind w:right="523"/>
        <w:jc w:val="both"/>
        <w:rPr>
          <w:rFonts w:ascii="Arial" w:eastAsia="Calibri" w:hAnsi="Arial" w:cs="Arial"/>
          <w:sz w:val="24"/>
          <w:szCs w:val="24"/>
        </w:rPr>
      </w:pPr>
      <w:r w:rsidRPr="0075783D">
        <w:rPr>
          <w:rFonts w:ascii="Arial" w:eastAsia="Calibri" w:hAnsi="Arial" w:cs="Arial"/>
          <w:sz w:val="24"/>
          <w:szCs w:val="24"/>
        </w:rPr>
        <w:t xml:space="preserve">This tool is designed to assist professionals as they develop and facilitate family engagement systems and strive to reflect research-based practice. This tool can be used to communicate these practices to others who may not be familiar with the research on family engagement. </w:t>
      </w:r>
    </w:p>
    <w:p w:rsidR="00DB4829" w:rsidRPr="0075783D" w:rsidRDefault="007345A6" w:rsidP="0075783D">
      <w:pPr>
        <w:widowControl w:val="0"/>
        <w:autoSpaceDE w:val="0"/>
        <w:autoSpaceDN w:val="0"/>
        <w:spacing w:after="120"/>
        <w:ind w:right="523"/>
        <w:jc w:val="both"/>
        <w:rPr>
          <w:rFonts w:ascii="Arial" w:eastAsia="Calibri" w:hAnsi="Arial" w:cs="Arial"/>
          <w:sz w:val="24"/>
          <w:szCs w:val="24"/>
        </w:rPr>
      </w:pPr>
      <w:r w:rsidRPr="0075783D">
        <w:rPr>
          <w:rFonts w:ascii="Arial" w:eastAsia="Calibri" w:hAnsi="Arial" w:cs="Arial"/>
          <w:sz w:val="24"/>
          <w:szCs w:val="24"/>
        </w:rPr>
        <w:t xml:space="preserve">The process of self- evaluation starts by asking the user to read the principles and strategies listed in column II and evaluate the current level of performance using the rankings provided below. Then, from the list of selected principles and strategies, users select a target for improvement and complete the </w:t>
      </w:r>
      <w:r w:rsidRPr="0075783D">
        <w:rPr>
          <w:rFonts w:ascii="Arial" w:eastAsia="Calibri" w:hAnsi="Arial" w:cs="Arial"/>
          <w:i/>
          <w:sz w:val="24"/>
          <w:szCs w:val="24"/>
        </w:rPr>
        <w:t xml:space="preserve">Action Plan </w:t>
      </w:r>
      <w:r w:rsidRPr="0075783D">
        <w:rPr>
          <w:rFonts w:ascii="Arial" w:eastAsia="Calibri" w:hAnsi="Arial" w:cs="Arial"/>
          <w:sz w:val="24"/>
          <w:szCs w:val="24"/>
        </w:rPr>
        <w:t xml:space="preserve">on page </w:t>
      </w:r>
      <w:r w:rsidR="00BC0747">
        <w:rPr>
          <w:rFonts w:ascii="Arial" w:eastAsia="Calibri" w:hAnsi="Arial" w:cs="Arial"/>
          <w:sz w:val="24"/>
          <w:szCs w:val="24"/>
        </w:rPr>
        <w:t>8</w:t>
      </w:r>
      <w:bookmarkStart w:id="0" w:name="_GoBack"/>
      <w:bookmarkEnd w:id="0"/>
      <w:r w:rsidRPr="0075783D">
        <w:rPr>
          <w:rFonts w:ascii="Arial" w:eastAsia="Calibri" w:hAnsi="Arial" w:cs="Arial"/>
          <w:sz w:val="24"/>
          <w:szCs w:val="24"/>
        </w:rPr>
        <w:t xml:space="preserve">. </w:t>
      </w:r>
    </w:p>
    <w:p w:rsidR="007345A6" w:rsidRPr="0075783D" w:rsidRDefault="007345A6" w:rsidP="0075783D">
      <w:pPr>
        <w:widowControl w:val="0"/>
        <w:autoSpaceDE w:val="0"/>
        <w:autoSpaceDN w:val="0"/>
        <w:spacing w:after="120"/>
        <w:rPr>
          <w:rFonts w:ascii="Arial" w:eastAsia="Calibri" w:hAnsi="Arial" w:cs="Arial"/>
          <w:sz w:val="24"/>
          <w:szCs w:val="24"/>
        </w:rPr>
      </w:pPr>
      <w:r w:rsidRPr="0075783D">
        <w:rPr>
          <w:rFonts w:ascii="Arial" w:eastAsia="Calibri" w:hAnsi="Arial" w:cs="Arial"/>
          <w:sz w:val="24"/>
          <w:szCs w:val="24"/>
        </w:rPr>
        <w:t xml:space="preserve">Those interested in learning more about effective family engagement systems should visit the Family Engagement Collaborative of the Miami Valley at </w:t>
      </w:r>
      <w:hyperlink r:id="rId8">
        <w:r w:rsidRPr="0075783D">
          <w:rPr>
            <w:rFonts w:ascii="Arial" w:eastAsia="Calibri" w:hAnsi="Arial" w:cs="Arial"/>
            <w:color w:val="0000FF"/>
            <w:sz w:val="24"/>
            <w:szCs w:val="24"/>
            <w:u w:val="single" w:color="0000FF"/>
          </w:rPr>
          <w:t>www.familyengagementcollaborative.com</w:t>
        </w:r>
        <w:r w:rsidRPr="0075783D">
          <w:rPr>
            <w:rFonts w:ascii="Arial" w:eastAsia="Calibri" w:hAnsi="Arial" w:cs="Arial"/>
            <w:sz w:val="24"/>
            <w:szCs w:val="24"/>
          </w:rPr>
          <w:t>.</w:t>
        </w:r>
      </w:hyperlink>
    </w:p>
    <w:p w:rsidR="007345A6" w:rsidRPr="0075783D" w:rsidRDefault="007345A6" w:rsidP="0075783D">
      <w:pPr>
        <w:widowControl w:val="0"/>
        <w:autoSpaceDE w:val="0"/>
        <w:autoSpaceDN w:val="0"/>
        <w:spacing w:after="120"/>
        <w:jc w:val="both"/>
        <w:rPr>
          <w:rFonts w:ascii="Arial" w:eastAsia="Calibri" w:hAnsi="Arial" w:cs="Arial"/>
          <w:sz w:val="24"/>
          <w:szCs w:val="24"/>
        </w:rPr>
      </w:pPr>
    </w:p>
    <w:p w:rsidR="007345A6" w:rsidRPr="0075783D" w:rsidRDefault="007345A6" w:rsidP="0075783D">
      <w:pPr>
        <w:widowControl w:val="0"/>
        <w:autoSpaceDE w:val="0"/>
        <w:autoSpaceDN w:val="0"/>
        <w:spacing w:after="120"/>
        <w:jc w:val="both"/>
        <w:rPr>
          <w:rFonts w:ascii="Arial" w:eastAsia="Calibri" w:hAnsi="Arial" w:cs="Arial"/>
          <w:b/>
          <w:sz w:val="24"/>
          <w:szCs w:val="24"/>
        </w:rPr>
      </w:pPr>
      <w:r w:rsidRPr="0075783D">
        <w:rPr>
          <w:rFonts w:ascii="Arial" w:eastAsia="Calibri" w:hAnsi="Arial" w:cs="Arial"/>
          <w:b/>
          <w:sz w:val="24"/>
          <w:szCs w:val="24"/>
        </w:rPr>
        <w:t>NOTES:</w:t>
      </w:r>
    </w:p>
    <w:p w:rsidR="007345A6" w:rsidRPr="0075783D" w:rsidRDefault="007345A6" w:rsidP="0075783D">
      <w:pPr>
        <w:widowControl w:val="0"/>
        <w:numPr>
          <w:ilvl w:val="0"/>
          <w:numId w:val="1"/>
        </w:numPr>
        <w:tabs>
          <w:tab w:val="left" w:pos="933"/>
        </w:tabs>
        <w:autoSpaceDE w:val="0"/>
        <w:autoSpaceDN w:val="0"/>
        <w:spacing w:after="120"/>
        <w:ind w:right="457"/>
        <w:jc w:val="both"/>
        <w:rPr>
          <w:rFonts w:ascii="Arial" w:eastAsia="Calibri" w:hAnsi="Arial" w:cs="Arial"/>
          <w:sz w:val="24"/>
          <w:szCs w:val="24"/>
        </w:rPr>
      </w:pPr>
      <w:r w:rsidRPr="0075783D">
        <w:rPr>
          <w:rFonts w:ascii="Arial" w:eastAsia="Calibri" w:hAnsi="Arial" w:cs="Arial"/>
          <w:sz w:val="24"/>
          <w:szCs w:val="24"/>
        </w:rPr>
        <w:t>For the purposes in this document, “culture” is broadly defined and refers to family characteristics related to ethnicity, heritage or history, race, religion, socio economic</w:t>
      </w:r>
      <w:r w:rsidRPr="0075783D">
        <w:rPr>
          <w:rFonts w:ascii="Arial" w:eastAsia="Calibri" w:hAnsi="Arial" w:cs="Arial"/>
          <w:spacing w:val="-4"/>
          <w:sz w:val="24"/>
          <w:szCs w:val="24"/>
        </w:rPr>
        <w:t xml:space="preserve"> </w:t>
      </w:r>
      <w:r w:rsidRPr="0075783D">
        <w:rPr>
          <w:rFonts w:ascii="Arial" w:eastAsia="Calibri" w:hAnsi="Arial" w:cs="Arial"/>
          <w:sz w:val="24"/>
          <w:szCs w:val="24"/>
        </w:rPr>
        <w:t>status,</w:t>
      </w:r>
      <w:r w:rsidRPr="0075783D">
        <w:rPr>
          <w:rFonts w:ascii="Arial" w:eastAsia="Calibri" w:hAnsi="Arial" w:cs="Arial"/>
          <w:spacing w:val="-6"/>
          <w:sz w:val="24"/>
          <w:szCs w:val="24"/>
        </w:rPr>
        <w:t xml:space="preserve"> </w:t>
      </w:r>
      <w:r w:rsidRPr="0075783D">
        <w:rPr>
          <w:rFonts w:ascii="Arial" w:eastAsia="Calibri" w:hAnsi="Arial" w:cs="Arial"/>
          <w:sz w:val="24"/>
          <w:szCs w:val="24"/>
        </w:rPr>
        <w:t>education</w:t>
      </w:r>
      <w:r w:rsidRPr="0075783D">
        <w:rPr>
          <w:rFonts w:ascii="Arial" w:eastAsia="Calibri" w:hAnsi="Arial" w:cs="Arial"/>
          <w:spacing w:val="-2"/>
          <w:sz w:val="24"/>
          <w:szCs w:val="24"/>
        </w:rPr>
        <w:t xml:space="preserve"> </w:t>
      </w:r>
      <w:r w:rsidRPr="0075783D">
        <w:rPr>
          <w:rFonts w:ascii="Arial" w:eastAsia="Calibri" w:hAnsi="Arial" w:cs="Arial"/>
          <w:sz w:val="24"/>
          <w:szCs w:val="24"/>
        </w:rPr>
        <w:t>level,</w:t>
      </w:r>
      <w:r w:rsidRPr="0075783D">
        <w:rPr>
          <w:rFonts w:ascii="Arial" w:eastAsia="Calibri" w:hAnsi="Arial" w:cs="Arial"/>
          <w:spacing w:val="-6"/>
          <w:sz w:val="24"/>
          <w:szCs w:val="24"/>
        </w:rPr>
        <w:t xml:space="preserve"> </w:t>
      </w:r>
      <w:r w:rsidRPr="0075783D">
        <w:rPr>
          <w:rFonts w:ascii="Arial" w:eastAsia="Calibri" w:hAnsi="Arial" w:cs="Arial"/>
          <w:sz w:val="24"/>
          <w:szCs w:val="24"/>
        </w:rPr>
        <w:t>sexual</w:t>
      </w:r>
      <w:r w:rsidRPr="0075783D">
        <w:rPr>
          <w:rFonts w:ascii="Arial" w:eastAsia="Calibri" w:hAnsi="Arial" w:cs="Arial"/>
          <w:spacing w:val="-3"/>
          <w:sz w:val="24"/>
          <w:szCs w:val="24"/>
        </w:rPr>
        <w:t xml:space="preserve"> </w:t>
      </w:r>
      <w:r w:rsidRPr="0075783D">
        <w:rPr>
          <w:rFonts w:ascii="Arial" w:eastAsia="Calibri" w:hAnsi="Arial" w:cs="Arial"/>
          <w:sz w:val="24"/>
          <w:szCs w:val="24"/>
        </w:rPr>
        <w:t>orientation,</w:t>
      </w:r>
      <w:r w:rsidRPr="0075783D">
        <w:rPr>
          <w:rFonts w:ascii="Arial" w:eastAsia="Calibri" w:hAnsi="Arial" w:cs="Arial"/>
          <w:spacing w:val="-3"/>
          <w:sz w:val="24"/>
          <w:szCs w:val="24"/>
        </w:rPr>
        <w:t xml:space="preserve"> </w:t>
      </w:r>
      <w:r w:rsidRPr="0075783D">
        <w:rPr>
          <w:rFonts w:ascii="Arial" w:eastAsia="Calibri" w:hAnsi="Arial" w:cs="Arial"/>
          <w:sz w:val="24"/>
          <w:szCs w:val="24"/>
        </w:rPr>
        <w:t>region</w:t>
      </w:r>
      <w:r w:rsidRPr="0075783D">
        <w:rPr>
          <w:rFonts w:ascii="Arial" w:eastAsia="Calibri" w:hAnsi="Arial" w:cs="Arial"/>
          <w:spacing w:val="-2"/>
          <w:sz w:val="24"/>
          <w:szCs w:val="24"/>
        </w:rPr>
        <w:t xml:space="preserve"> </w:t>
      </w:r>
      <w:r w:rsidRPr="0075783D">
        <w:rPr>
          <w:rFonts w:ascii="Arial" w:eastAsia="Calibri" w:hAnsi="Arial" w:cs="Arial"/>
          <w:sz w:val="24"/>
          <w:szCs w:val="24"/>
        </w:rPr>
        <w:t>of</w:t>
      </w:r>
      <w:r w:rsidRPr="0075783D">
        <w:rPr>
          <w:rFonts w:ascii="Arial" w:eastAsia="Calibri" w:hAnsi="Arial" w:cs="Arial"/>
          <w:spacing w:val="-2"/>
          <w:sz w:val="24"/>
          <w:szCs w:val="24"/>
        </w:rPr>
        <w:t xml:space="preserve"> </w:t>
      </w:r>
      <w:r w:rsidRPr="0075783D">
        <w:rPr>
          <w:rFonts w:ascii="Arial" w:eastAsia="Calibri" w:hAnsi="Arial" w:cs="Arial"/>
          <w:sz w:val="24"/>
          <w:szCs w:val="24"/>
        </w:rPr>
        <w:t>origin,</w:t>
      </w:r>
      <w:r w:rsidRPr="0075783D">
        <w:rPr>
          <w:rFonts w:ascii="Arial" w:eastAsia="Calibri" w:hAnsi="Arial" w:cs="Arial"/>
          <w:spacing w:val="-6"/>
          <w:sz w:val="24"/>
          <w:szCs w:val="24"/>
        </w:rPr>
        <w:t xml:space="preserve"> </w:t>
      </w:r>
      <w:r w:rsidRPr="0075783D">
        <w:rPr>
          <w:rFonts w:ascii="Arial" w:eastAsia="Calibri" w:hAnsi="Arial" w:cs="Arial"/>
          <w:sz w:val="24"/>
          <w:szCs w:val="24"/>
        </w:rPr>
        <w:t>language</w:t>
      </w:r>
      <w:r w:rsidRPr="0075783D">
        <w:rPr>
          <w:rFonts w:ascii="Arial" w:eastAsia="Calibri" w:hAnsi="Arial" w:cs="Arial"/>
          <w:spacing w:val="-4"/>
          <w:sz w:val="24"/>
          <w:szCs w:val="24"/>
        </w:rPr>
        <w:t xml:space="preserve"> </w:t>
      </w:r>
      <w:r w:rsidRPr="0075783D">
        <w:rPr>
          <w:rFonts w:ascii="Arial" w:eastAsia="Calibri" w:hAnsi="Arial" w:cs="Arial"/>
          <w:sz w:val="24"/>
          <w:szCs w:val="24"/>
        </w:rPr>
        <w:t>and</w:t>
      </w:r>
      <w:r w:rsidRPr="0075783D">
        <w:rPr>
          <w:rFonts w:ascii="Arial" w:eastAsia="Calibri" w:hAnsi="Arial" w:cs="Arial"/>
          <w:spacing w:val="-5"/>
          <w:sz w:val="24"/>
          <w:szCs w:val="24"/>
        </w:rPr>
        <w:t xml:space="preserve"> </w:t>
      </w:r>
      <w:r w:rsidRPr="0075783D">
        <w:rPr>
          <w:rFonts w:ascii="Arial" w:eastAsia="Calibri" w:hAnsi="Arial" w:cs="Arial"/>
          <w:sz w:val="24"/>
          <w:szCs w:val="24"/>
        </w:rPr>
        <w:t>communication</w:t>
      </w:r>
      <w:r w:rsidRPr="0075783D">
        <w:rPr>
          <w:rFonts w:ascii="Arial" w:eastAsia="Calibri" w:hAnsi="Arial" w:cs="Arial"/>
          <w:spacing w:val="2"/>
          <w:sz w:val="24"/>
          <w:szCs w:val="24"/>
        </w:rPr>
        <w:t xml:space="preserve"> </w:t>
      </w:r>
      <w:r w:rsidRPr="0075783D">
        <w:rPr>
          <w:rFonts w:ascii="Arial" w:eastAsia="Calibri" w:hAnsi="Arial" w:cs="Arial"/>
          <w:sz w:val="24"/>
          <w:szCs w:val="24"/>
        </w:rPr>
        <w:t>style,</w:t>
      </w:r>
      <w:r w:rsidRPr="0075783D">
        <w:rPr>
          <w:rFonts w:ascii="Arial" w:eastAsia="Calibri" w:hAnsi="Arial" w:cs="Arial"/>
          <w:spacing w:val="-5"/>
          <w:sz w:val="24"/>
          <w:szCs w:val="24"/>
        </w:rPr>
        <w:t xml:space="preserve"> </w:t>
      </w:r>
      <w:r w:rsidRPr="0075783D">
        <w:rPr>
          <w:rFonts w:ascii="Arial" w:eastAsia="Calibri" w:hAnsi="Arial" w:cs="Arial"/>
          <w:sz w:val="24"/>
          <w:szCs w:val="24"/>
        </w:rPr>
        <w:t>family</w:t>
      </w:r>
      <w:r w:rsidRPr="0075783D">
        <w:rPr>
          <w:rFonts w:ascii="Arial" w:eastAsia="Calibri" w:hAnsi="Arial" w:cs="Arial"/>
          <w:spacing w:val="-3"/>
          <w:sz w:val="24"/>
          <w:szCs w:val="24"/>
        </w:rPr>
        <w:t xml:space="preserve"> </w:t>
      </w:r>
      <w:r w:rsidRPr="0075783D">
        <w:rPr>
          <w:rFonts w:ascii="Arial" w:eastAsia="Calibri" w:hAnsi="Arial" w:cs="Arial"/>
          <w:sz w:val="24"/>
          <w:szCs w:val="24"/>
        </w:rPr>
        <w:t>configuration,</w:t>
      </w:r>
      <w:r w:rsidRPr="0075783D">
        <w:rPr>
          <w:rFonts w:ascii="Arial" w:eastAsia="Calibri" w:hAnsi="Arial" w:cs="Arial"/>
          <w:spacing w:val="-6"/>
          <w:sz w:val="24"/>
          <w:szCs w:val="24"/>
        </w:rPr>
        <w:t xml:space="preserve"> </w:t>
      </w:r>
      <w:r w:rsidRPr="0075783D">
        <w:rPr>
          <w:rFonts w:ascii="Arial" w:eastAsia="Calibri" w:hAnsi="Arial" w:cs="Arial"/>
          <w:sz w:val="24"/>
          <w:szCs w:val="24"/>
        </w:rPr>
        <w:t>and</w:t>
      </w:r>
      <w:r w:rsidRPr="0075783D">
        <w:rPr>
          <w:rFonts w:ascii="Arial" w:eastAsia="Calibri" w:hAnsi="Arial" w:cs="Arial"/>
          <w:spacing w:val="-2"/>
          <w:sz w:val="24"/>
          <w:szCs w:val="24"/>
        </w:rPr>
        <w:t xml:space="preserve"> </w:t>
      </w:r>
      <w:r w:rsidRPr="0075783D">
        <w:rPr>
          <w:rFonts w:ascii="Arial" w:eastAsia="Calibri" w:hAnsi="Arial" w:cs="Arial"/>
          <w:sz w:val="24"/>
          <w:szCs w:val="24"/>
        </w:rPr>
        <w:t>other</w:t>
      </w:r>
      <w:r w:rsidRPr="0075783D">
        <w:rPr>
          <w:rFonts w:ascii="Arial" w:eastAsia="Calibri" w:hAnsi="Arial" w:cs="Arial"/>
          <w:spacing w:val="-5"/>
          <w:sz w:val="24"/>
          <w:szCs w:val="24"/>
        </w:rPr>
        <w:t xml:space="preserve"> </w:t>
      </w:r>
      <w:r w:rsidRPr="0075783D">
        <w:rPr>
          <w:rFonts w:ascii="Arial" w:eastAsia="Calibri" w:hAnsi="Arial" w:cs="Arial"/>
          <w:sz w:val="24"/>
          <w:szCs w:val="24"/>
        </w:rPr>
        <w:t>factors</w:t>
      </w:r>
      <w:r w:rsidRPr="0075783D">
        <w:rPr>
          <w:rFonts w:ascii="Arial" w:eastAsia="Calibri" w:hAnsi="Arial" w:cs="Arial"/>
          <w:spacing w:val="-3"/>
          <w:sz w:val="24"/>
          <w:szCs w:val="24"/>
        </w:rPr>
        <w:t xml:space="preserve"> </w:t>
      </w:r>
      <w:r w:rsidRPr="0075783D">
        <w:rPr>
          <w:rFonts w:ascii="Arial" w:eastAsia="Calibri" w:hAnsi="Arial" w:cs="Arial"/>
          <w:sz w:val="24"/>
          <w:szCs w:val="24"/>
        </w:rPr>
        <w:t>that comprise aspects of the family’s</w:t>
      </w:r>
      <w:r w:rsidRPr="0075783D">
        <w:rPr>
          <w:rFonts w:ascii="Arial" w:eastAsia="Calibri" w:hAnsi="Arial" w:cs="Arial"/>
          <w:spacing w:val="-10"/>
          <w:sz w:val="24"/>
          <w:szCs w:val="24"/>
        </w:rPr>
        <w:t xml:space="preserve"> </w:t>
      </w:r>
      <w:r w:rsidRPr="0075783D">
        <w:rPr>
          <w:rFonts w:ascii="Arial" w:eastAsia="Calibri" w:hAnsi="Arial" w:cs="Arial"/>
          <w:sz w:val="24"/>
          <w:szCs w:val="24"/>
        </w:rPr>
        <w:t>identity.</w:t>
      </w:r>
    </w:p>
    <w:p w:rsidR="007345A6" w:rsidRPr="0075783D" w:rsidRDefault="007345A6" w:rsidP="0075783D">
      <w:pPr>
        <w:widowControl w:val="0"/>
        <w:numPr>
          <w:ilvl w:val="0"/>
          <w:numId w:val="1"/>
        </w:numPr>
        <w:tabs>
          <w:tab w:val="left" w:pos="932"/>
          <w:tab w:val="left" w:pos="933"/>
        </w:tabs>
        <w:autoSpaceDE w:val="0"/>
        <w:autoSpaceDN w:val="0"/>
        <w:spacing w:after="120"/>
        <w:jc w:val="both"/>
        <w:rPr>
          <w:rFonts w:ascii="Arial" w:eastAsia="Calibri" w:hAnsi="Arial" w:cs="Arial"/>
          <w:sz w:val="24"/>
          <w:szCs w:val="24"/>
        </w:rPr>
      </w:pPr>
      <w:r w:rsidRPr="0075783D">
        <w:rPr>
          <w:rFonts w:ascii="Arial" w:eastAsia="Calibri" w:hAnsi="Arial" w:cs="Arial"/>
          <w:b/>
          <w:sz w:val="24"/>
          <w:szCs w:val="24"/>
        </w:rPr>
        <w:t xml:space="preserve">SOA </w:t>
      </w:r>
      <w:r w:rsidRPr="0075783D">
        <w:rPr>
          <w:rFonts w:ascii="Arial" w:eastAsia="Calibri" w:hAnsi="Arial" w:cs="Arial"/>
          <w:sz w:val="24"/>
          <w:szCs w:val="24"/>
        </w:rPr>
        <w:t>refers to School, Organization, or</w:t>
      </w:r>
      <w:r w:rsidRPr="0075783D">
        <w:rPr>
          <w:rFonts w:ascii="Arial" w:eastAsia="Calibri" w:hAnsi="Arial" w:cs="Arial"/>
          <w:spacing w:val="-22"/>
          <w:sz w:val="24"/>
          <w:szCs w:val="24"/>
        </w:rPr>
        <w:t xml:space="preserve"> </w:t>
      </w:r>
      <w:r w:rsidRPr="0075783D">
        <w:rPr>
          <w:rFonts w:ascii="Arial" w:eastAsia="Calibri" w:hAnsi="Arial" w:cs="Arial"/>
          <w:sz w:val="24"/>
          <w:szCs w:val="24"/>
        </w:rPr>
        <w:t>Agency</w:t>
      </w:r>
    </w:p>
    <w:p w:rsidR="000715CC" w:rsidRDefault="000715CC" w:rsidP="0068460F">
      <w:pPr>
        <w:widowControl w:val="0"/>
        <w:autoSpaceDE w:val="0"/>
        <w:autoSpaceDN w:val="0"/>
        <w:spacing w:after="34" w:line="240" w:lineRule="auto"/>
        <w:rPr>
          <w:rFonts w:ascii="Arial" w:eastAsia="Calibri" w:hAnsi="Arial" w:cs="Arial"/>
          <w:sz w:val="19"/>
        </w:rPr>
      </w:pPr>
      <w:r>
        <w:rPr>
          <w:rFonts w:ascii="Arial" w:eastAsia="Calibri" w:hAnsi="Arial" w:cs="Arial"/>
          <w:sz w:val="19"/>
        </w:rPr>
        <w:br w:type="page"/>
      </w:r>
    </w:p>
    <w:p w:rsidR="008317F2" w:rsidRDefault="008317F2" w:rsidP="008317F2">
      <w:pPr>
        <w:widowControl w:val="0"/>
        <w:autoSpaceDE w:val="0"/>
        <w:autoSpaceDN w:val="0"/>
        <w:spacing w:after="34" w:line="240" w:lineRule="auto"/>
        <w:jc w:val="center"/>
        <w:rPr>
          <w:rFonts w:ascii="Arial" w:eastAsia="Calibri" w:hAnsi="Arial" w:cs="Arial"/>
          <w:sz w:val="19"/>
        </w:rPr>
      </w:pPr>
    </w:p>
    <w:p w:rsidR="007345A6" w:rsidRPr="009E427A" w:rsidRDefault="007345A6" w:rsidP="008317F2">
      <w:pPr>
        <w:widowControl w:val="0"/>
        <w:autoSpaceDE w:val="0"/>
        <w:autoSpaceDN w:val="0"/>
        <w:spacing w:after="34" w:line="240" w:lineRule="auto"/>
        <w:jc w:val="center"/>
        <w:rPr>
          <w:rFonts w:ascii="Arial" w:eastAsia="Calibri" w:hAnsi="Arial" w:cs="Arial"/>
          <w:sz w:val="24"/>
        </w:rPr>
      </w:pPr>
      <w:r w:rsidRPr="009E427A">
        <w:rPr>
          <w:rFonts w:ascii="Arial" w:eastAsia="Calibri" w:hAnsi="Arial" w:cs="Arial"/>
          <w:b/>
          <w:sz w:val="24"/>
        </w:rPr>
        <w:t>Program Current Level Rankings</w:t>
      </w:r>
      <w:r w:rsidRPr="009E427A">
        <w:rPr>
          <w:rFonts w:ascii="Arial" w:eastAsia="Calibri" w:hAnsi="Arial" w:cs="Arial"/>
          <w:sz w:val="24"/>
        </w:rPr>
        <w:t xml:space="preserve">:  </w:t>
      </w:r>
      <w:r w:rsidRPr="009E427A">
        <w:rPr>
          <w:rFonts w:ascii="Arial" w:eastAsia="Calibri" w:hAnsi="Arial" w:cs="Arial"/>
          <w:b/>
          <w:sz w:val="24"/>
        </w:rPr>
        <w:t>N</w:t>
      </w:r>
      <w:r w:rsidRPr="009E427A">
        <w:rPr>
          <w:rFonts w:ascii="Arial" w:eastAsia="Calibri" w:hAnsi="Arial" w:cs="Arial"/>
          <w:sz w:val="24"/>
        </w:rPr>
        <w:t xml:space="preserve"> = not yet addressed</w:t>
      </w:r>
      <w:proofErr w:type="gramStart"/>
      <w:r w:rsidRPr="009E427A">
        <w:rPr>
          <w:rFonts w:ascii="Arial" w:eastAsia="Calibri" w:hAnsi="Arial" w:cs="Arial"/>
          <w:sz w:val="24"/>
        </w:rPr>
        <w:t xml:space="preserve">,  </w:t>
      </w:r>
      <w:r w:rsidRPr="009E427A">
        <w:rPr>
          <w:rFonts w:ascii="Arial" w:eastAsia="Calibri" w:hAnsi="Arial" w:cs="Arial"/>
          <w:b/>
          <w:sz w:val="24"/>
        </w:rPr>
        <w:t>E</w:t>
      </w:r>
      <w:proofErr w:type="gramEnd"/>
      <w:r w:rsidRPr="009E427A">
        <w:rPr>
          <w:rFonts w:ascii="Arial" w:eastAsia="Calibri" w:hAnsi="Arial" w:cs="Arial"/>
          <w:sz w:val="24"/>
        </w:rPr>
        <w:t xml:space="preserve"> = emerging,  </w:t>
      </w:r>
      <w:r w:rsidRPr="009E427A">
        <w:rPr>
          <w:rFonts w:ascii="Arial" w:eastAsia="Calibri" w:hAnsi="Arial" w:cs="Arial"/>
          <w:b/>
          <w:sz w:val="24"/>
        </w:rPr>
        <w:t>P</w:t>
      </w:r>
      <w:r w:rsidRPr="009E427A">
        <w:rPr>
          <w:rFonts w:ascii="Arial" w:eastAsia="Calibri" w:hAnsi="Arial" w:cs="Arial"/>
          <w:sz w:val="24"/>
        </w:rPr>
        <w:t xml:space="preserve"> = proficient</w:t>
      </w:r>
    </w:p>
    <w:tbl>
      <w:tblPr>
        <w:tblW w:w="14603"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164"/>
        <w:gridCol w:w="4228"/>
        <w:gridCol w:w="5310"/>
        <w:gridCol w:w="3361"/>
        <w:gridCol w:w="540"/>
      </w:tblGrid>
      <w:tr w:rsidR="007345A6" w:rsidRPr="007345A6" w:rsidTr="0075783D">
        <w:trPr>
          <w:trHeight w:hRule="exact" w:val="997"/>
          <w:jc w:val="center"/>
        </w:trPr>
        <w:tc>
          <w:tcPr>
            <w:tcW w:w="1164" w:type="dxa"/>
            <w:tcBorders>
              <w:bottom w:val="single" w:sz="4" w:space="0" w:color="000000"/>
            </w:tcBorders>
            <w:vAlign w:val="center"/>
          </w:tcPr>
          <w:p w:rsidR="007345A6" w:rsidRPr="007345A6" w:rsidRDefault="007345A6" w:rsidP="009E427A">
            <w:pPr>
              <w:widowControl w:val="0"/>
              <w:autoSpaceDE w:val="0"/>
              <w:autoSpaceDN w:val="0"/>
              <w:spacing w:after="0" w:line="240" w:lineRule="auto"/>
              <w:ind w:left="284" w:hanging="180"/>
              <w:jc w:val="center"/>
              <w:rPr>
                <w:rFonts w:ascii="Calibri" w:eastAsia="Calibri" w:hAnsi="Calibri" w:cs="Calibri"/>
                <w:b/>
                <w:sz w:val="24"/>
              </w:rPr>
            </w:pPr>
            <w:r w:rsidRPr="007345A6">
              <w:rPr>
                <w:rFonts w:ascii="Calibri" w:eastAsia="Calibri" w:hAnsi="Calibri" w:cs="Calibri"/>
                <w:b/>
                <w:sz w:val="24"/>
              </w:rPr>
              <w:t>I. Program current level</w:t>
            </w:r>
          </w:p>
        </w:tc>
        <w:tc>
          <w:tcPr>
            <w:tcW w:w="4228" w:type="dxa"/>
            <w:tcBorders>
              <w:bottom w:val="single" w:sz="4" w:space="0" w:color="000000"/>
            </w:tcBorders>
            <w:vAlign w:val="center"/>
          </w:tcPr>
          <w:p w:rsidR="007345A6" w:rsidRPr="00924EB4" w:rsidRDefault="007345A6" w:rsidP="00F127BF">
            <w:pPr>
              <w:widowControl w:val="0"/>
              <w:autoSpaceDE w:val="0"/>
              <w:autoSpaceDN w:val="0"/>
              <w:spacing w:after="0" w:line="240" w:lineRule="auto"/>
              <w:jc w:val="center"/>
              <w:rPr>
                <w:rFonts w:ascii="Arial" w:eastAsia="Calibri" w:hAnsi="Arial" w:cs="Arial"/>
                <w:b/>
                <w:sz w:val="24"/>
              </w:rPr>
            </w:pPr>
            <w:r w:rsidRPr="00924EB4">
              <w:rPr>
                <w:rFonts w:ascii="Arial" w:eastAsia="Calibri" w:hAnsi="Arial" w:cs="Arial"/>
                <w:b/>
                <w:sz w:val="24"/>
              </w:rPr>
              <w:t>II.   Principles and Strategies</w:t>
            </w:r>
          </w:p>
        </w:tc>
        <w:tc>
          <w:tcPr>
            <w:tcW w:w="5310" w:type="dxa"/>
            <w:tcBorders>
              <w:bottom w:val="single" w:sz="4" w:space="0" w:color="000000"/>
            </w:tcBorders>
            <w:vAlign w:val="center"/>
          </w:tcPr>
          <w:p w:rsidR="007345A6" w:rsidRPr="00924EB4" w:rsidRDefault="007345A6" w:rsidP="00F127BF">
            <w:pPr>
              <w:widowControl w:val="0"/>
              <w:autoSpaceDE w:val="0"/>
              <w:autoSpaceDN w:val="0"/>
              <w:spacing w:after="0" w:line="240" w:lineRule="auto"/>
              <w:ind w:right="479"/>
              <w:jc w:val="center"/>
              <w:rPr>
                <w:rFonts w:ascii="Arial" w:eastAsia="Calibri" w:hAnsi="Arial" w:cs="Arial"/>
                <w:b/>
                <w:sz w:val="24"/>
              </w:rPr>
            </w:pPr>
            <w:r w:rsidRPr="00924EB4">
              <w:rPr>
                <w:rFonts w:ascii="Arial" w:eastAsia="Calibri" w:hAnsi="Arial" w:cs="Arial"/>
                <w:b/>
                <w:sz w:val="24"/>
              </w:rPr>
              <w:t>III. Examples of Practice that Support the Principles and Strategies</w:t>
            </w:r>
          </w:p>
        </w:tc>
        <w:tc>
          <w:tcPr>
            <w:tcW w:w="3361" w:type="dxa"/>
            <w:tcBorders>
              <w:bottom w:val="single" w:sz="4" w:space="0" w:color="000000"/>
            </w:tcBorders>
            <w:vAlign w:val="center"/>
          </w:tcPr>
          <w:p w:rsidR="007345A6" w:rsidRPr="00F127BF" w:rsidRDefault="007345A6" w:rsidP="00F127BF">
            <w:pPr>
              <w:widowControl w:val="0"/>
              <w:autoSpaceDE w:val="0"/>
              <w:autoSpaceDN w:val="0"/>
              <w:spacing w:after="0" w:line="240" w:lineRule="auto"/>
              <w:ind w:right="117"/>
              <w:jc w:val="center"/>
              <w:rPr>
                <w:rFonts w:ascii="Arial" w:eastAsia="Calibri" w:hAnsi="Arial" w:cs="Arial"/>
                <w:b/>
              </w:rPr>
            </w:pPr>
            <w:r w:rsidRPr="00F127BF">
              <w:rPr>
                <w:rFonts w:ascii="Arial" w:eastAsia="Calibri" w:hAnsi="Arial" w:cs="Arial"/>
                <w:b/>
                <w:sz w:val="24"/>
              </w:rPr>
              <w:t>Specific Program Examples</w:t>
            </w:r>
          </w:p>
        </w:tc>
        <w:tc>
          <w:tcPr>
            <w:tcW w:w="540" w:type="dxa"/>
            <w:tcBorders>
              <w:bottom w:val="single" w:sz="4" w:space="0" w:color="000000"/>
            </w:tcBorders>
            <w:textDirection w:val="btLr"/>
            <w:vAlign w:val="center"/>
          </w:tcPr>
          <w:p w:rsidR="007345A6" w:rsidRPr="007345A6" w:rsidRDefault="007345A6" w:rsidP="003C56AB">
            <w:pPr>
              <w:widowControl w:val="0"/>
              <w:autoSpaceDE w:val="0"/>
              <w:autoSpaceDN w:val="0"/>
              <w:spacing w:before="99" w:after="0" w:line="240" w:lineRule="auto"/>
              <w:ind w:left="111"/>
              <w:jc w:val="center"/>
              <w:rPr>
                <w:rFonts w:ascii="Calibri" w:eastAsia="Calibri" w:hAnsi="Calibri" w:cs="Calibri"/>
                <w:b/>
                <w:sz w:val="24"/>
              </w:rPr>
            </w:pPr>
            <w:r w:rsidRPr="007345A6">
              <w:rPr>
                <w:rFonts w:ascii="Calibri" w:eastAsia="Calibri" w:hAnsi="Calibri" w:cs="Calibri"/>
                <w:b/>
                <w:spacing w:val="-1"/>
                <w:sz w:val="24"/>
              </w:rPr>
              <w:t>P</w:t>
            </w:r>
            <w:r w:rsidRPr="007345A6">
              <w:rPr>
                <w:rFonts w:ascii="Calibri" w:eastAsia="Calibri" w:hAnsi="Calibri" w:cs="Calibri"/>
                <w:b/>
                <w:spacing w:val="-2"/>
                <w:sz w:val="24"/>
              </w:rPr>
              <w:t>r</w:t>
            </w:r>
            <w:r w:rsidRPr="007345A6">
              <w:rPr>
                <w:rFonts w:ascii="Calibri" w:eastAsia="Calibri" w:hAnsi="Calibri" w:cs="Calibri"/>
                <w:b/>
                <w:sz w:val="24"/>
              </w:rPr>
              <w:t>i</w:t>
            </w:r>
            <w:r w:rsidRPr="007345A6">
              <w:rPr>
                <w:rFonts w:ascii="Calibri" w:eastAsia="Calibri" w:hAnsi="Calibri" w:cs="Calibri"/>
                <w:b/>
                <w:spacing w:val="-2"/>
                <w:sz w:val="24"/>
              </w:rPr>
              <w:t>o</w:t>
            </w:r>
            <w:r w:rsidRPr="007345A6">
              <w:rPr>
                <w:rFonts w:ascii="Calibri" w:eastAsia="Calibri" w:hAnsi="Calibri" w:cs="Calibri"/>
                <w:b/>
                <w:spacing w:val="-1"/>
                <w:sz w:val="24"/>
              </w:rPr>
              <w:t>r</w:t>
            </w:r>
            <w:r w:rsidRPr="007345A6">
              <w:rPr>
                <w:rFonts w:ascii="Calibri" w:eastAsia="Calibri" w:hAnsi="Calibri" w:cs="Calibri"/>
                <w:b/>
                <w:spacing w:val="1"/>
                <w:sz w:val="24"/>
              </w:rPr>
              <w:t>i</w:t>
            </w:r>
            <w:r w:rsidRPr="007345A6">
              <w:rPr>
                <w:rFonts w:ascii="Calibri" w:eastAsia="Calibri" w:hAnsi="Calibri" w:cs="Calibri"/>
                <w:b/>
                <w:sz w:val="24"/>
              </w:rPr>
              <w:t>t</w:t>
            </w:r>
            <w:r w:rsidRPr="007345A6">
              <w:rPr>
                <w:rFonts w:ascii="Calibri" w:eastAsia="Calibri" w:hAnsi="Calibri" w:cs="Calibri"/>
                <w:b/>
                <w:spacing w:val="1"/>
                <w:sz w:val="24"/>
              </w:rPr>
              <w:t>i</w:t>
            </w:r>
            <w:r w:rsidRPr="007345A6">
              <w:rPr>
                <w:rFonts w:ascii="Calibri" w:eastAsia="Calibri" w:hAnsi="Calibri" w:cs="Calibri"/>
                <w:b/>
                <w:spacing w:val="-1"/>
                <w:sz w:val="24"/>
              </w:rPr>
              <w:t>ze</w:t>
            </w:r>
          </w:p>
        </w:tc>
      </w:tr>
      <w:tr w:rsidR="009674D4" w:rsidRPr="007345A6" w:rsidTr="0075783D">
        <w:trPr>
          <w:trHeight w:hRule="exact" w:val="415"/>
          <w:jc w:val="center"/>
        </w:trPr>
        <w:tc>
          <w:tcPr>
            <w:tcW w:w="1460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674D4" w:rsidRPr="003C56AB" w:rsidRDefault="008317F2" w:rsidP="008317F2">
            <w:pPr>
              <w:widowControl w:val="0"/>
              <w:autoSpaceDE w:val="0"/>
              <w:autoSpaceDN w:val="0"/>
              <w:spacing w:after="0" w:line="240" w:lineRule="auto"/>
              <w:jc w:val="center"/>
              <w:rPr>
                <w:rFonts w:ascii="Arial" w:eastAsia="Calibri" w:hAnsi="Arial" w:cs="Arial"/>
              </w:rPr>
            </w:pPr>
            <w:r w:rsidRPr="008317F2">
              <w:rPr>
                <w:rFonts w:ascii="Arial" w:eastAsia="Calibri" w:hAnsi="Arial" w:cs="Arial"/>
                <w:b/>
                <w:sz w:val="23"/>
                <w:u w:val="single"/>
              </w:rPr>
              <w:t>PILLAR 1:</w:t>
            </w:r>
            <w:r>
              <w:rPr>
                <w:rFonts w:ascii="Arial" w:eastAsia="Calibri" w:hAnsi="Arial" w:cs="Arial"/>
                <w:b/>
                <w:sz w:val="23"/>
              </w:rPr>
              <w:t xml:space="preserve"> </w:t>
            </w:r>
            <w:r w:rsidR="009674D4" w:rsidRPr="003C56AB">
              <w:rPr>
                <w:rFonts w:ascii="Arial" w:eastAsia="Calibri" w:hAnsi="Arial" w:cs="Arial"/>
                <w:b/>
                <w:sz w:val="23"/>
              </w:rPr>
              <w:t>Effective family engagement programs build relationships between the school/organization/agency (SOA) and families.</w:t>
            </w:r>
          </w:p>
        </w:tc>
      </w:tr>
      <w:tr w:rsidR="007345A6" w:rsidRPr="007345A6" w:rsidTr="0075783D">
        <w:trPr>
          <w:trHeight w:hRule="exact" w:val="2971"/>
          <w:jc w:val="center"/>
        </w:trPr>
        <w:tc>
          <w:tcPr>
            <w:tcW w:w="1164"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Borders>
              <w:top w:val="single" w:sz="4" w:space="0" w:color="000000"/>
            </w:tcBorders>
          </w:tcPr>
          <w:p w:rsidR="007345A6" w:rsidRPr="008317F2" w:rsidRDefault="007345A6" w:rsidP="004D27F2">
            <w:pPr>
              <w:widowControl w:val="0"/>
              <w:autoSpaceDE w:val="0"/>
              <w:autoSpaceDN w:val="0"/>
              <w:spacing w:before="58" w:after="0" w:line="240" w:lineRule="auto"/>
              <w:ind w:right="129"/>
              <w:rPr>
                <w:rFonts w:ascii="Arial" w:eastAsia="Calibri" w:hAnsi="Arial" w:cs="Arial"/>
                <w:sz w:val="24"/>
              </w:rPr>
            </w:pPr>
            <w:r w:rsidRPr="008317F2">
              <w:rPr>
                <w:rFonts w:ascii="Arial" w:eastAsia="Calibri" w:hAnsi="Arial" w:cs="Arial"/>
                <w:sz w:val="24"/>
              </w:rPr>
              <w:t xml:space="preserve">1. </w:t>
            </w:r>
            <w:r w:rsidRPr="008317F2">
              <w:rPr>
                <w:rFonts w:ascii="Arial" w:eastAsia="Calibri" w:hAnsi="Arial" w:cs="Arial"/>
                <w:b/>
                <w:sz w:val="24"/>
              </w:rPr>
              <w:t xml:space="preserve">Establish and maintain partnerships </w:t>
            </w:r>
            <w:r w:rsidRPr="008317F2">
              <w:rPr>
                <w:rFonts w:ascii="Arial" w:eastAsia="Calibri" w:hAnsi="Arial" w:cs="Arial"/>
                <w:sz w:val="24"/>
              </w:rPr>
              <w:t>between the family, teachers and SOAs that reflect the belief that families, teachers, administrators and community members jointly share responsibility for school readiness and success.</w:t>
            </w:r>
          </w:p>
          <w:p w:rsidR="009065A9" w:rsidRPr="0075783D" w:rsidRDefault="009065A9" w:rsidP="004D27F2">
            <w:pPr>
              <w:widowControl w:val="0"/>
              <w:autoSpaceDE w:val="0"/>
              <w:autoSpaceDN w:val="0"/>
              <w:spacing w:before="58" w:after="0" w:line="240" w:lineRule="auto"/>
              <w:ind w:right="129"/>
              <w:rPr>
                <w:rFonts w:ascii="Arial" w:eastAsia="Calibri" w:hAnsi="Arial" w:cs="Arial"/>
                <w:sz w:val="16"/>
              </w:rPr>
            </w:pPr>
          </w:p>
          <w:p w:rsidR="007345A6" w:rsidRPr="008317F2" w:rsidRDefault="007345A6" w:rsidP="008317F2">
            <w:pPr>
              <w:widowControl w:val="0"/>
              <w:autoSpaceDE w:val="0"/>
              <w:autoSpaceDN w:val="0"/>
              <w:spacing w:after="0" w:line="240" w:lineRule="auto"/>
              <w:ind w:right="432"/>
              <w:jc w:val="center"/>
              <w:rPr>
                <w:rFonts w:ascii="Arial" w:eastAsia="Calibri" w:hAnsi="Arial" w:cs="Arial"/>
                <w:i/>
                <w:sz w:val="24"/>
              </w:rPr>
            </w:pPr>
            <w:r w:rsidRPr="008317F2">
              <w:rPr>
                <w:rFonts w:ascii="Arial" w:eastAsia="Calibri" w:hAnsi="Arial" w:cs="Arial"/>
                <w:i/>
                <w:sz w:val="24"/>
              </w:rPr>
              <w:t>Ready Communities + Ready Families + Ready Schools = Ready Children</w:t>
            </w:r>
          </w:p>
        </w:tc>
        <w:tc>
          <w:tcPr>
            <w:tcW w:w="5310" w:type="dxa"/>
            <w:tcBorders>
              <w:top w:val="single" w:sz="4" w:space="0" w:color="000000"/>
            </w:tcBorders>
          </w:tcPr>
          <w:p w:rsidR="007345A6" w:rsidRPr="008317F2" w:rsidRDefault="007345A6" w:rsidP="00F127BF">
            <w:pPr>
              <w:widowControl w:val="0"/>
              <w:numPr>
                <w:ilvl w:val="0"/>
                <w:numId w:val="3"/>
              </w:numPr>
              <w:tabs>
                <w:tab w:val="left" w:pos="352"/>
              </w:tabs>
              <w:autoSpaceDE w:val="0"/>
              <w:autoSpaceDN w:val="0"/>
              <w:spacing w:after="120" w:line="240" w:lineRule="auto"/>
              <w:ind w:left="360" w:right="691" w:hanging="259"/>
              <w:rPr>
                <w:rFonts w:ascii="Arial" w:eastAsia="Calibri" w:hAnsi="Arial" w:cs="Arial"/>
                <w:sz w:val="24"/>
              </w:rPr>
            </w:pPr>
            <w:r w:rsidRPr="008317F2">
              <w:rPr>
                <w:rFonts w:ascii="Arial" w:eastAsia="Calibri" w:hAnsi="Arial" w:cs="Arial"/>
                <w:sz w:val="24"/>
              </w:rPr>
              <w:t>Programs are generally interactive with opportunities for</w:t>
            </w:r>
            <w:r w:rsidRPr="008317F2">
              <w:rPr>
                <w:rFonts w:ascii="Arial" w:eastAsia="Calibri" w:hAnsi="Arial" w:cs="Arial"/>
                <w:spacing w:val="-33"/>
                <w:sz w:val="24"/>
              </w:rPr>
              <w:t xml:space="preserve"> </w:t>
            </w:r>
            <w:r w:rsidRPr="008317F2">
              <w:rPr>
                <w:rFonts w:ascii="Arial" w:eastAsia="Calibri" w:hAnsi="Arial" w:cs="Arial"/>
                <w:sz w:val="24"/>
              </w:rPr>
              <w:t>all parties to contribute to the agenda and participate in programming.</w:t>
            </w:r>
          </w:p>
          <w:p w:rsidR="007345A6" w:rsidRPr="008317F2" w:rsidRDefault="007345A6" w:rsidP="00F127BF">
            <w:pPr>
              <w:widowControl w:val="0"/>
              <w:numPr>
                <w:ilvl w:val="0"/>
                <w:numId w:val="3"/>
              </w:numPr>
              <w:tabs>
                <w:tab w:val="left" w:pos="352"/>
              </w:tabs>
              <w:autoSpaceDE w:val="0"/>
              <w:autoSpaceDN w:val="0"/>
              <w:spacing w:after="0" w:line="240" w:lineRule="auto"/>
              <w:ind w:right="153"/>
              <w:rPr>
                <w:rFonts w:ascii="Arial" w:eastAsia="Calibri" w:hAnsi="Arial" w:cs="Arial"/>
                <w:sz w:val="24"/>
              </w:rPr>
            </w:pPr>
            <w:r w:rsidRPr="008317F2">
              <w:rPr>
                <w:rFonts w:ascii="Arial" w:eastAsia="Calibri" w:hAnsi="Arial" w:cs="Arial"/>
                <w:sz w:val="24"/>
              </w:rPr>
              <w:t>Information</w:t>
            </w:r>
            <w:r w:rsidRPr="008317F2">
              <w:rPr>
                <w:rFonts w:ascii="Arial" w:eastAsia="Calibri" w:hAnsi="Arial" w:cs="Arial"/>
                <w:spacing w:val="-6"/>
                <w:sz w:val="24"/>
              </w:rPr>
              <w:t xml:space="preserve"> </w:t>
            </w:r>
            <w:r w:rsidRPr="008317F2">
              <w:rPr>
                <w:rFonts w:ascii="Arial" w:eastAsia="Calibri" w:hAnsi="Arial" w:cs="Arial"/>
                <w:sz w:val="24"/>
              </w:rPr>
              <w:t>is</w:t>
            </w:r>
            <w:r w:rsidRPr="008317F2">
              <w:rPr>
                <w:rFonts w:ascii="Arial" w:eastAsia="Calibri" w:hAnsi="Arial" w:cs="Arial"/>
                <w:spacing w:val="-5"/>
                <w:sz w:val="24"/>
              </w:rPr>
              <w:t xml:space="preserve"> </w:t>
            </w:r>
            <w:r w:rsidRPr="008317F2">
              <w:rPr>
                <w:rFonts w:ascii="Arial" w:eastAsia="Calibri" w:hAnsi="Arial" w:cs="Arial"/>
                <w:sz w:val="24"/>
              </w:rPr>
              <w:t>communicated</w:t>
            </w:r>
            <w:r w:rsidRPr="008317F2">
              <w:rPr>
                <w:rFonts w:ascii="Arial" w:eastAsia="Calibri" w:hAnsi="Arial" w:cs="Arial"/>
                <w:spacing w:val="-6"/>
                <w:sz w:val="24"/>
              </w:rPr>
              <w:t xml:space="preserve"> </w:t>
            </w:r>
            <w:r w:rsidRPr="008317F2">
              <w:rPr>
                <w:rFonts w:ascii="Arial" w:eastAsia="Calibri" w:hAnsi="Arial" w:cs="Arial"/>
                <w:sz w:val="24"/>
              </w:rPr>
              <w:t>respectfully</w:t>
            </w:r>
            <w:r w:rsidRPr="008317F2">
              <w:rPr>
                <w:rFonts w:ascii="Arial" w:eastAsia="Calibri" w:hAnsi="Arial" w:cs="Arial"/>
                <w:spacing w:val="-6"/>
                <w:sz w:val="24"/>
              </w:rPr>
              <w:t xml:space="preserve"> </w:t>
            </w:r>
            <w:r w:rsidRPr="008317F2">
              <w:rPr>
                <w:rFonts w:ascii="Arial" w:eastAsia="Calibri" w:hAnsi="Arial" w:cs="Arial"/>
                <w:sz w:val="24"/>
              </w:rPr>
              <w:t>in</w:t>
            </w:r>
            <w:r w:rsidRPr="008317F2">
              <w:rPr>
                <w:rFonts w:ascii="Arial" w:eastAsia="Calibri" w:hAnsi="Arial" w:cs="Arial"/>
                <w:spacing w:val="-6"/>
                <w:sz w:val="24"/>
              </w:rPr>
              <w:t xml:space="preserve"> </w:t>
            </w:r>
            <w:r w:rsidRPr="008317F2">
              <w:rPr>
                <w:rFonts w:ascii="Arial" w:eastAsia="Calibri" w:hAnsi="Arial" w:cs="Arial"/>
                <w:sz w:val="24"/>
              </w:rPr>
              <w:t>a</w:t>
            </w:r>
            <w:r w:rsidRPr="008317F2">
              <w:rPr>
                <w:rFonts w:ascii="Arial" w:eastAsia="Calibri" w:hAnsi="Arial" w:cs="Arial"/>
                <w:spacing w:val="-7"/>
                <w:sz w:val="24"/>
              </w:rPr>
              <w:t xml:space="preserve"> </w:t>
            </w:r>
            <w:r w:rsidRPr="008317F2">
              <w:rPr>
                <w:rFonts w:ascii="Arial" w:eastAsia="Calibri" w:hAnsi="Arial" w:cs="Arial"/>
                <w:sz w:val="24"/>
              </w:rPr>
              <w:t>manner</w:t>
            </w:r>
            <w:r w:rsidRPr="008317F2">
              <w:rPr>
                <w:rFonts w:ascii="Arial" w:eastAsia="Calibri" w:hAnsi="Arial" w:cs="Arial"/>
                <w:spacing w:val="-3"/>
                <w:sz w:val="24"/>
              </w:rPr>
              <w:t xml:space="preserve"> </w:t>
            </w:r>
            <w:r w:rsidRPr="008317F2">
              <w:rPr>
                <w:rFonts w:ascii="Arial" w:eastAsia="Calibri" w:hAnsi="Arial" w:cs="Arial"/>
                <w:sz w:val="24"/>
              </w:rPr>
              <w:t>that</w:t>
            </w:r>
            <w:r w:rsidRPr="008317F2">
              <w:rPr>
                <w:rFonts w:ascii="Arial" w:eastAsia="Calibri" w:hAnsi="Arial" w:cs="Arial"/>
                <w:spacing w:val="-7"/>
                <w:sz w:val="24"/>
              </w:rPr>
              <w:t xml:space="preserve"> </w:t>
            </w:r>
            <w:r w:rsidRPr="008317F2">
              <w:rPr>
                <w:rFonts w:ascii="Arial" w:eastAsia="Calibri" w:hAnsi="Arial" w:cs="Arial"/>
                <w:sz w:val="24"/>
              </w:rPr>
              <w:t>shows regard for the contributions of both families and SOAs to support children as they learn and</w:t>
            </w:r>
            <w:r w:rsidRPr="008317F2">
              <w:rPr>
                <w:rFonts w:ascii="Arial" w:eastAsia="Calibri" w:hAnsi="Arial" w:cs="Arial"/>
                <w:spacing w:val="-18"/>
                <w:sz w:val="24"/>
              </w:rPr>
              <w:t xml:space="preserve"> </w:t>
            </w:r>
            <w:r w:rsidRPr="008317F2">
              <w:rPr>
                <w:rFonts w:ascii="Arial" w:eastAsia="Calibri" w:hAnsi="Arial" w:cs="Arial"/>
                <w:sz w:val="24"/>
              </w:rPr>
              <w:t>develop.</w:t>
            </w:r>
          </w:p>
        </w:tc>
        <w:tc>
          <w:tcPr>
            <w:tcW w:w="3361"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75783D">
        <w:trPr>
          <w:trHeight w:hRule="exact" w:val="1708"/>
          <w:jc w:val="center"/>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8317F2" w:rsidRDefault="007345A6" w:rsidP="004D27F2">
            <w:pPr>
              <w:widowControl w:val="0"/>
              <w:autoSpaceDE w:val="0"/>
              <w:autoSpaceDN w:val="0"/>
              <w:spacing w:before="62" w:after="0" w:line="240" w:lineRule="auto"/>
              <w:ind w:right="189"/>
              <w:rPr>
                <w:rFonts w:ascii="Arial" w:eastAsia="Calibri" w:hAnsi="Arial" w:cs="Arial"/>
                <w:sz w:val="24"/>
              </w:rPr>
            </w:pPr>
            <w:r w:rsidRPr="008317F2">
              <w:rPr>
                <w:rFonts w:ascii="Arial" w:eastAsia="Calibri" w:hAnsi="Arial" w:cs="Arial"/>
                <w:sz w:val="24"/>
              </w:rPr>
              <w:t xml:space="preserve">2. </w:t>
            </w:r>
            <w:r w:rsidRPr="008317F2">
              <w:rPr>
                <w:rFonts w:ascii="Arial" w:eastAsia="Calibri" w:hAnsi="Arial" w:cs="Arial"/>
                <w:b/>
                <w:sz w:val="24"/>
              </w:rPr>
              <w:t xml:space="preserve">Establish a family engagement team </w:t>
            </w:r>
            <w:r w:rsidRPr="008317F2">
              <w:rPr>
                <w:rFonts w:ascii="Arial" w:eastAsia="Calibri" w:hAnsi="Arial" w:cs="Arial"/>
                <w:sz w:val="24"/>
              </w:rPr>
              <w:t>that includes families and representative members of SOAs to design, implement, and monitor the family engagement plan.</w:t>
            </w:r>
          </w:p>
        </w:tc>
        <w:tc>
          <w:tcPr>
            <w:tcW w:w="5310" w:type="dxa"/>
          </w:tcPr>
          <w:p w:rsidR="007345A6" w:rsidRPr="008317F2" w:rsidRDefault="007345A6" w:rsidP="00195FFB">
            <w:pPr>
              <w:widowControl w:val="0"/>
              <w:numPr>
                <w:ilvl w:val="0"/>
                <w:numId w:val="2"/>
              </w:numPr>
              <w:tabs>
                <w:tab w:val="left" w:pos="352"/>
              </w:tabs>
              <w:autoSpaceDE w:val="0"/>
              <w:autoSpaceDN w:val="0"/>
              <w:spacing w:after="120" w:line="240" w:lineRule="auto"/>
              <w:ind w:right="721"/>
              <w:rPr>
                <w:rFonts w:ascii="Arial" w:eastAsia="Calibri" w:hAnsi="Arial" w:cs="Arial"/>
                <w:sz w:val="24"/>
              </w:rPr>
            </w:pPr>
            <w:r w:rsidRPr="008317F2">
              <w:rPr>
                <w:rFonts w:ascii="Arial" w:eastAsia="Calibri" w:hAnsi="Arial" w:cs="Arial"/>
                <w:sz w:val="24"/>
              </w:rPr>
              <w:t>SOAs include families from the very beginning of the</w:t>
            </w:r>
            <w:r w:rsidRPr="008317F2">
              <w:rPr>
                <w:rFonts w:ascii="Arial" w:eastAsia="Calibri" w:hAnsi="Arial" w:cs="Arial"/>
                <w:spacing w:val="-31"/>
                <w:sz w:val="24"/>
              </w:rPr>
              <w:t xml:space="preserve"> </w:t>
            </w:r>
            <w:r w:rsidRPr="008317F2">
              <w:rPr>
                <w:rFonts w:ascii="Arial" w:eastAsia="Calibri" w:hAnsi="Arial" w:cs="Arial"/>
                <w:sz w:val="24"/>
              </w:rPr>
              <w:t>design process.</w:t>
            </w:r>
          </w:p>
          <w:p w:rsidR="007345A6" w:rsidRPr="008317F2" w:rsidRDefault="007345A6" w:rsidP="004D27F2">
            <w:pPr>
              <w:widowControl w:val="0"/>
              <w:numPr>
                <w:ilvl w:val="0"/>
                <w:numId w:val="2"/>
              </w:numPr>
              <w:tabs>
                <w:tab w:val="left" w:pos="352"/>
              </w:tabs>
              <w:autoSpaceDE w:val="0"/>
              <w:autoSpaceDN w:val="0"/>
              <w:spacing w:after="0" w:line="240" w:lineRule="auto"/>
              <w:ind w:right="470"/>
              <w:rPr>
                <w:rFonts w:ascii="Arial" w:eastAsia="Calibri" w:hAnsi="Arial" w:cs="Arial"/>
                <w:sz w:val="24"/>
              </w:rPr>
            </w:pPr>
            <w:r w:rsidRPr="008317F2">
              <w:rPr>
                <w:rFonts w:ascii="Arial" w:eastAsia="Calibri" w:hAnsi="Arial" w:cs="Arial"/>
                <w:sz w:val="24"/>
              </w:rPr>
              <w:t>SOAs include families in the design, implementation and evaluation of the family engagement plan in meaningful</w:t>
            </w:r>
            <w:r w:rsidRPr="008317F2">
              <w:rPr>
                <w:rFonts w:ascii="Arial" w:eastAsia="Calibri" w:hAnsi="Arial" w:cs="Arial"/>
                <w:spacing w:val="-24"/>
                <w:sz w:val="24"/>
              </w:rPr>
              <w:t xml:space="preserve"> </w:t>
            </w:r>
            <w:r w:rsidRPr="008317F2">
              <w:rPr>
                <w:rFonts w:ascii="Arial" w:eastAsia="Calibri" w:hAnsi="Arial" w:cs="Arial"/>
                <w:sz w:val="24"/>
              </w:rPr>
              <w:t>ways.</w:t>
            </w:r>
          </w:p>
        </w:tc>
        <w:tc>
          <w:tcPr>
            <w:tcW w:w="336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75783D">
        <w:trPr>
          <w:trHeight w:hRule="exact" w:val="1726"/>
          <w:jc w:val="center"/>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8317F2" w:rsidRDefault="007345A6" w:rsidP="004D27F2">
            <w:pPr>
              <w:widowControl w:val="0"/>
              <w:autoSpaceDE w:val="0"/>
              <w:autoSpaceDN w:val="0"/>
              <w:spacing w:before="62" w:after="0" w:line="240" w:lineRule="auto"/>
              <w:ind w:right="189"/>
              <w:rPr>
                <w:rFonts w:ascii="Arial" w:eastAsia="Calibri" w:hAnsi="Arial" w:cs="Arial"/>
                <w:sz w:val="24"/>
              </w:rPr>
            </w:pPr>
            <w:r w:rsidRPr="008317F2">
              <w:rPr>
                <w:rFonts w:ascii="Arial" w:hAnsi="Arial" w:cs="Arial"/>
                <w:sz w:val="24"/>
              </w:rPr>
              <w:t xml:space="preserve">3. </w:t>
            </w:r>
            <w:r w:rsidRPr="008317F2">
              <w:rPr>
                <w:rFonts w:ascii="Arial" w:hAnsi="Arial" w:cs="Arial"/>
                <w:b/>
                <w:sz w:val="24"/>
              </w:rPr>
              <w:t xml:space="preserve">Conduct a family survey </w:t>
            </w:r>
            <w:r w:rsidRPr="008317F2">
              <w:rPr>
                <w:rFonts w:ascii="Arial" w:hAnsi="Arial" w:cs="Arial"/>
                <w:sz w:val="24"/>
              </w:rPr>
              <w:t>to learn about how the family engagement system can meet the needs of families.</w:t>
            </w:r>
          </w:p>
        </w:tc>
        <w:tc>
          <w:tcPr>
            <w:tcW w:w="5310" w:type="dxa"/>
          </w:tcPr>
          <w:p w:rsidR="007345A6" w:rsidRPr="008317F2" w:rsidRDefault="007345A6" w:rsidP="00195FFB">
            <w:pPr>
              <w:pStyle w:val="TableParagraph"/>
              <w:numPr>
                <w:ilvl w:val="0"/>
                <w:numId w:val="2"/>
              </w:numPr>
              <w:tabs>
                <w:tab w:val="left" w:pos="352"/>
              </w:tabs>
              <w:spacing w:after="120"/>
              <w:rPr>
                <w:rFonts w:ascii="Arial" w:hAnsi="Arial" w:cs="Arial"/>
                <w:sz w:val="24"/>
              </w:rPr>
            </w:pPr>
            <w:r w:rsidRPr="008317F2">
              <w:rPr>
                <w:rFonts w:ascii="Arial" w:hAnsi="Arial" w:cs="Arial"/>
                <w:sz w:val="24"/>
              </w:rPr>
              <w:t>SOAs get family input in the design of the</w:t>
            </w:r>
            <w:r w:rsidRPr="008317F2">
              <w:rPr>
                <w:rFonts w:ascii="Arial" w:hAnsi="Arial" w:cs="Arial"/>
                <w:spacing w:val="-22"/>
                <w:sz w:val="24"/>
              </w:rPr>
              <w:t xml:space="preserve"> </w:t>
            </w:r>
            <w:r w:rsidRPr="008317F2">
              <w:rPr>
                <w:rFonts w:ascii="Arial" w:hAnsi="Arial" w:cs="Arial"/>
                <w:sz w:val="24"/>
              </w:rPr>
              <w:t>survey.</w:t>
            </w:r>
          </w:p>
          <w:p w:rsidR="007345A6" w:rsidRPr="008317F2" w:rsidRDefault="007345A6" w:rsidP="004D27F2">
            <w:pPr>
              <w:pStyle w:val="TableParagraph"/>
              <w:numPr>
                <w:ilvl w:val="0"/>
                <w:numId w:val="2"/>
              </w:numPr>
              <w:tabs>
                <w:tab w:val="left" w:pos="352"/>
              </w:tabs>
              <w:rPr>
                <w:rFonts w:ascii="Arial" w:hAnsi="Arial" w:cs="Arial"/>
                <w:sz w:val="24"/>
              </w:rPr>
            </w:pPr>
            <w:r w:rsidRPr="008317F2">
              <w:rPr>
                <w:rFonts w:ascii="Arial" w:hAnsi="Arial" w:cs="Arial"/>
                <w:sz w:val="24"/>
              </w:rPr>
              <w:t>The survey utilizes family friendly</w:t>
            </w:r>
            <w:r w:rsidRPr="008317F2">
              <w:rPr>
                <w:rFonts w:ascii="Arial" w:hAnsi="Arial" w:cs="Arial"/>
                <w:spacing w:val="-19"/>
                <w:sz w:val="24"/>
              </w:rPr>
              <w:t xml:space="preserve"> </w:t>
            </w:r>
            <w:r w:rsidRPr="008317F2">
              <w:rPr>
                <w:rFonts w:ascii="Arial" w:hAnsi="Arial" w:cs="Arial"/>
                <w:sz w:val="24"/>
              </w:rPr>
              <w:t>language.</w:t>
            </w:r>
          </w:p>
          <w:p w:rsidR="007345A6" w:rsidRPr="008317F2" w:rsidRDefault="007345A6" w:rsidP="004D27F2">
            <w:pPr>
              <w:widowControl w:val="0"/>
              <w:numPr>
                <w:ilvl w:val="0"/>
                <w:numId w:val="2"/>
              </w:numPr>
              <w:tabs>
                <w:tab w:val="left" w:pos="352"/>
              </w:tabs>
              <w:autoSpaceDE w:val="0"/>
              <w:autoSpaceDN w:val="0"/>
              <w:spacing w:before="74" w:after="0" w:line="240" w:lineRule="auto"/>
              <w:ind w:right="721"/>
              <w:rPr>
                <w:rFonts w:ascii="Arial" w:eastAsia="Calibri" w:hAnsi="Arial" w:cs="Arial"/>
                <w:sz w:val="24"/>
              </w:rPr>
            </w:pPr>
            <w:r w:rsidRPr="008317F2">
              <w:rPr>
                <w:rFonts w:ascii="Arial" w:hAnsi="Arial" w:cs="Arial"/>
                <w:sz w:val="24"/>
              </w:rPr>
              <w:t>The</w:t>
            </w:r>
            <w:r w:rsidRPr="008317F2">
              <w:rPr>
                <w:rFonts w:ascii="Arial" w:hAnsi="Arial" w:cs="Arial"/>
                <w:spacing w:val="-6"/>
                <w:sz w:val="24"/>
              </w:rPr>
              <w:t xml:space="preserve"> </w:t>
            </w:r>
            <w:r w:rsidRPr="008317F2">
              <w:rPr>
                <w:rFonts w:ascii="Arial" w:hAnsi="Arial" w:cs="Arial"/>
                <w:sz w:val="24"/>
              </w:rPr>
              <w:t>survey</w:t>
            </w:r>
            <w:r w:rsidRPr="008317F2">
              <w:rPr>
                <w:rFonts w:ascii="Arial" w:hAnsi="Arial" w:cs="Arial"/>
                <w:spacing w:val="-5"/>
                <w:sz w:val="24"/>
              </w:rPr>
              <w:t xml:space="preserve"> </w:t>
            </w:r>
            <w:r w:rsidRPr="008317F2">
              <w:rPr>
                <w:rFonts w:ascii="Arial" w:hAnsi="Arial" w:cs="Arial"/>
                <w:sz w:val="24"/>
              </w:rPr>
              <w:t>garners</w:t>
            </w:r>
            <w:r w:rsidRPr="008317F2">
              <w:rPr>
                <w:rFonts w:ascii="Arial" w:hAnsi="Arial" w:cs="Arial"/>
                <w:spacing w:val="-4"/>
                <w:sz w:val="24"/>
              </w:rPr>
              <w:t xml:space="preserve"> </w:t>
            </w:r>
            <w:r w:rsidRPr="008317F2">
              <w:rPr>
                <w:rFonts w:ascii="Arial" w:hAnsi="Arial" w:cs="Arial"/>
                <w:sz w:val="24"/>
              </w:rPr>
              <w:t>valuable</w:t>
            </w:r>
            <w:r w:rsidRPr="008317F2">
              <w:rPr>
                <w:rFonts w:ascii="Arial" w:hAnsi="Arial" w:cs="Arial"/>
                <w:spacing w:val="-7"/>
                <w:sz w:val="24"/>
              </w:rPr>
              <w:t xml:space="preserve"> </w:t>
            </w:r>
            <w:r w:rsidRPr="008317F2">
              <w:rPr>
                <w:rFonts w:ascii="Arial" w:hAnsi="Arial" w:cs="Arial"/>
                <w:sz w:val="24"/>
              </w:rPr>
              <w:t>information</w:t>
            </w:r>
            <w:r w:rsidRPr="008317F2">
              <w:rPr>
                <w:rFonts w:ascii="Arial" w:hAnsi="Arial" w:cs="Arial"/>
                <w:spacing w:val="-5"/>
                <w:sz w:val="24"/>
              </w:rPr>
              <w:t xml:space="preserve"> </w:t>
            </w:r>
            <w:r w:rsidRPr="008317F2">
              <w:rPr>
                <w:rFonts w:ascii="Arial" w:hAnsi="Arial" w:cs="Arial"/>
                <w:sz w:val="24"/>
              </w:rPr>
              <w:t>without</w:t>
            </w:r>
            <w:r w:rsidRPr="008317F2">
              <w:rPr>
                <w:rFonts w:ascii="Arial" w:hAnsi="Arial" w:cs="Arial"/>
                <w:spacing w:val="-6"/>
                <w:sz w:val="24"/>
              </w:rPr>
              <w:t xml:space="preserve"> </w:t>
            </w:r>
            <w:r w:rsidRPr="008317F2">
              <w:rPr>
                <w:rFonts w:ascii="Arial" w:hAnsi="Arial" w:cs="Arial"/>
                <w:sz w:val="24"/>
              </w:rPr>
              <w:t>being</w:t>
            </w:r>
            <w:r w:rsidRPr="008317F2">
              <w:rPr>
                <w:rFonts w:ascii="Arial" w:hAnsi="Arial" w:cs="Arial"/>
                <w:spacing w:val="-5"/>
                <w:sz w:val="24"/>
              </w:rPr>
              <w:t xml:space="preserve"> </w:t>
            </w:r>
            <w:r w:rsidRPr="008317F2">
              <w:rPr>
                <w:rFonts w:ascii="Arial" w:hAnsi="Arial" w:cs="Arial"/>
                <w:sz w:val="24"/>
              </w:rPr>
              <w:t>intrusive.</w:t>
            </w:r>
          </w:p>
        </w:tc>
        <w:tc>
          <w:tcPr>
            <w:tcW w:w="336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bl>
    <w:p w:rsidR="0075783D" w:rsidRDefault="0075783D">
      <w:r>
        <w:br w:type="page"/>
      </w:r>
    </w:p>
    <w:p w:rsidR="0075783D" w:rsidRDefault="0075783D"/>
    <w:tbl>
      <w:tblPr>
        <w:tblW w:w="14603"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164"/>
        <w:gridCol w:w="4228"/>
        <w:gridCol w:w="5310"/>
        <w:gridCol w:w="3361"/>
        <w:gridCol w:w="540"/>
      </w:tblGrid>
      <w:tr w:rsidR="007345A6" w:rsidRPr="007345A6" w:rsidTr="0075783D">
        <w:trPr>
          <w:trHeight w:hRule="exact" w:val="1798"/>
          <w:jc w:val="center"/>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8317F2" w:rsidRDefault="007345A6" w:rsidP="004D27F2">
            <w:pPr>
              <w:widowControl w:val="0"/>
              <w:autoSpaceDE w:val="0"/>
              <w:autoSpaceDN w:val="0"/>
              <w:spacing w:before="62" w:after="0" w:line="240" w:lineRule="auto"/>
              <w:ind w:right="189"/>
              <w:rPr>
                <w:rFonts w:ascii="Arial" w:eastAsia="Calibri" w:hAnsi="Arial" w:cs="Arial"/>
                <w:sz w:val="24"/>
              </w:rPr>
            </w:pPr>
            <w:r w:rsidRPr="008317F2">
              <w:rPr>
                <w:rFonts w:ascii="Arial" w:hAnsi="Arial" w:cs="Arial"/>
                <w:sz w:val="24"/>
              </w:rPr>
              <w:t xml:space="preserve">4. </w:t>
            </w:r>
            <w:r w:rsidRPr="008317F2">
              <w:rPr>
                <w:rFonts w:ascii="Arial" w:hAnsi="Arial" w:cs="Arial"/>
                <w:b/>
                <w:sz w:val="24"/>
              </w:rPr>
              <w:t>Use data about families to plan</w:t>
            </w:r>
            <w:r w:rsidRPr="008317F2">
              <w:rPr>
                <w:rFonts w:ascii="Arial" w:hAnsi="Arial" w:cs="Arial"/>
                <w:sz w:val="24"/>
              </w:rPr>
              <w:t>, implement and reevaluate a comprehensive family engagement program.</w:t>
            </w:r>
          </w:p>
        </w:tc>
        <w:tc>
          <w:tcPr>
            <w:tcW w:w="5310" w:type="dxa"/>
          </w:tcPr>
          <w:p w:rsidR="007345A6" w:rsidRPr="008317F2" w:rsidRDefault="007345A6" w:rsidP="004D27F2">
            <w:pPr>
              <w:pStyle w:val="TableParagraph"/>
              <w:numPr>
                <w:ilvl w:val="0"/>
                <w:numId w:val="2"/>
              </w:numPr>
              <w:tabs>
                <w:tab w:val="left" w:pos="352"/>
              </w:tabs>
              <w:spacing w:before="70"/>
              <w:ind w:right="161"/>
              <w:rPr>
                <w:rFonts w:ascii="Arial" w:hAnsi="Arial" w:cs="Arial"/>
                <w:sz w:val="24"/>
              </w:rPr>
            </w:pPr>
            <w:r w:rsidRPr="008317F2">
              <w:rPr>
                <w:rFonts w:ascii="Arial" w:hAnsi="Arial" w:cs="Arial"/>
                <w:sz w:val="24"/>
              </w:rPr>
              <w:t>The program reflects the data collected from families through</w:t>
            </w:r>
            <w:r w:rsidRPr="008317F2">
              <w:rPr>
                <w:rFonts w:ascii="Arial" w:hAnsi="Arial" w:cs="Arial"/>
                <w:spacing w:val="-32"/>
                <w:sz w:val="24"/>
              </w:rPr>
              <w:t xml:space="preserve"> </w:t>
            </w:r>
            <w:r w:rsidRPr="008317F2">
              <w:rPr>
                <w:rFonts w:ascii="Arial" w:hAnsi="Arial" w:cs="Arial"/>
                <w:sz w:val="24"/>
              </w:rPr>
              <w:t>the survey</w:t>
            </w:r>
          </w:p>
          <w:p w:rsidR="007345A6" w:rsidRPr="008317F2" w:rsidRDefault="007345A6" w:rsidP="004D27F2">
            <w:pPr>
              <w:widowControl w:val="0"/>
              <w:numPr>
                <w:ilvl w:val="0"/>
                <w:numId w:val="2"/>
              </w:numPr>
              <w:tabs>
                <w:tab w:val="left" w:pos="352"/>
              </w:tabs>
              <w:autoSpaceDE w:val="0"/>
              <w:autoSpaceDN w:val="0"/>
              <w:spacing w:before="74" w:after="0" w:line="240" w:lineRule="auto"/>
              <w:ind w:right="721"/>
              <w:rPr>
                <w:rFonts w:ascii="Arial" w:eastAsia="Calibri" w:hAnsi="Arial" w:cs="Arial"/>
                <w:sz w:val="24"/>
              </w:rPr>
            </w:pPr>
            <w:r w:rsidRPr="008317F2">
              <w:rPr>
                <w:rFonts w:ascii="Arial" w:hAnsi="Arial" w:cs="Arial"/>
                <w:sz w:val="24"/>
              </w:rPr>
              <w:t>Data is collected from families and re-evaluated on an ongoing basis.</w:t>
            </w:r>
          </w:p>
        </w:tc>
        <w:tc>
          <w:tcPr>
            <w:tcW w:w="336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75783D">
        <w:trPr>
          <w:trHeight w:hRule="exact" w:val="2158"/>
          <w:jc w:val="center"/>
        </w:trPr>
        <w:tc>
          <w:tcPr>
            <w:tcW w:w="1164" w:type="dxa"/>
            <w:tcBorders>
              <w:bottom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Borders>
              <w:bottom w:val="single" w:sz="4" w:space="0" w:color="000000"/>
            </w:tcBorders>
          </w:tcPr>
          <w:p w:rsidR="007345A6" w:rsidRPr="008317F2" w:rsidRDefault="007345A6" w:rsidP="004D27F2">
            <w:pPr>
              <w:widowControl w:val="0"/>
              <w:autoSpaceDE w:val="0"/>
              <w:autoSpaceDN w:val="0"/>
              <w:spacing w:before="62" w:after="0" w:line="240" w:lineRule="auto"/>
              <w:ind w:right="189"/>
              <w:rPr>
                <w:rFonts w:ascii="Arial" w:eastAsia="Calibri" w:hAnsi="Arial" w:cs="Arial"/>
                <w:sz w:val="24"/>
              </w:rPr>
            </w:pPr>
            <w:r w:rsidRPr="008317F2">
              <w:rPr>
                <w:rFonts w:ascii="Arial" w:hAnsi="Arial" w:cs="Arial"/>
                <w:sz w:val="24"/>
              </w:rPr>
              <w:t xml:space="preserve">5. </w:t>
            </w:r>
            <w:r w:rsidRPr="008317F2">
              <w:rPr>
                <w:rFonts w:ascii="Arial" w:hAnsi="Arial" w:cs="Arial"/>
                <w:b/>
                <w:sz w:val="24"/>
              </w:rPr>
              <w:t xml:space="preserve">Incorporate many roles </w:t>
            </w:r>
            <w:r w:rsidRPr="008317F2">
              <w:rPr>
                <w:rFonts w:ascii="Arial" w:hAnsi="Arial" w:cs="Arial"/>
                <w:sz w:val="24"/>
              </w:rPr>
              <w:t>for the SOAs including but not limited to that of facilitator, co-trainer, learner, advisor, host, cook, convener, advocate, business broker, cultural interpreter, instructional leader and others as appropriate.</w:t>
            </w:r>
          </w:p>
        </w:tc>
        <w:tc>
          <w:tcPr>
            <w:tcW w:w="5310" w:type="dxa"/>
            <w:tcBorders>
              <w:bottom w:val="single" w:sz="4" w:space="0" w:color="000000"/>
            </w:tcBorders>
          </w:tcPr>
          <w:p w:rsidR="007345A6" w:rsidRPr="008317F2" w:rsidRDefault="007345A6" w:rsidP="004D27F2">
            <w:pPr>
              <w:pStyle w:val="TableParagraph"/>
              <w:numPr>
                <w:ilvl w:val="0"/>
                <w:numId w:val="2"/>
              </w:numPr>
              <w:tabs>
                <w:tab w:val="left" w:pos="352"/>
              </w:tabs>
              <w:spacing w:before="74"/>
              <w:rPr>
                <w:rFonts w:ascii="Arial" w:hAnsi="Arial" w:cs="Arial"/>
                <w:sz w:val="24"/>
              </w:rPr>
            </w:pPr>
            <w:r w:rsidRPr="008317F2">
              <w:rPr>
                <w:rFonts w:ascii="Arial" w:hAnsi="Arial" w:cs="Arial"/>
                <w:sz w:val="24"/>
              </w:rPr>
              <w:t>SOAs are not limited by the traditional view of professional</w:t>
            </w:r>
            <w:r w:rsidRPr="008317F2">
              <w:rPr>
                <w:rFonts w:ascii="Arial" w:hAnsi="Arial" w:cs="Arial"/>
                <w:spacing w:val="-31"/>
                <w:sz w:val="24"/>
              </w:rPr>
              <w:t xml:space="preserve"> </w:t>
            </w:r>
            <w:r w:rsidRPr="008317F2">
              <w:rPr>
                <w:rFonts w:ascii="Arial" w:hAnsi="Arial" w:cs="Arial"/>
                <w:sz w:val="24"/>
              </w:rPr>
              <w:t>roles</w:t>
            </w:r>
          </w:p>
          <w:p w:rsidR="007345A6" w:rsidRPr="008317F2" w:rsidRDefault="007345A6" w:rsidP="004D27F2">
            <w:pPr>
              <w:widowControl w:val="0"/>
              <w:numPr>
                <w:ilvl w:val="0"/>
                <w:numId w:val="2"/>
              </w:numPr>
              <w:tabs>
                <w:tab w:val="left" w:pos="352"/>
              </w:tabs>
              <w:autoSpaceDE w:val="0"/>
              <w:autoSpaceDN w:val="0"/>
              <w:spacing w:before="74" w:after="0" w:line="240" w:lineRule="auto"/>
              <w:ind w:right="721"/>
              <w:rPr>
                <w:rFonts w:ascii="Arial" w:eastAsia="Calibri" w:hAnsi="Arial" w:cs="Arial"/>
                <w:sz w:val="24"/>
              </w:rPr>
            </w:pPr>
            <w:r w:rsidRPr="008317F2">
              <w:rPr>
                <w:rFonts w:ascii="Arial" w:hAnsi="Arial" w:cs="Arial"/>
                <w:sz w:val="24"/>
              </w:rPr>
              <w:t>SOAs acquire new knowledge, develop new skills and</w:t>
            </w:r>
            <w:r w:rsidRPr="008317F2">
              <w:rPr>
                <w:rFonts w:ascii="Arial" w:hAnsi="Arial" w:cs="Arial"/>
                <w:spacing w:val="-27"/>
                <w:sz w:val="24"/>
              </w:rPr>
              <w:t xml:space="preserve"> </w:t>
            </w:r>
            <w:r w:rsidRPr="008317F2">
              <w:rPr>
                <w:rFonts w:ascii="Arial" w:hAnsi="Arial" w:cs="Arial"/>
                <w:sz w:val="24"/>
              </w:rPr>
              <w:t>expand their roles to meet the needs of</w:t>
            </w:r>
            <w:r w:rsidRPr="008317F2">
              <w:rPr>
                <w:rFonts w:ascii="Arial" w:hAnsi="Arial" w:cs="Arial"/>
                <w:spacing w:val="-23"/>
                <w:sz w:val="24"/>
              </w:rPr>
              <w:t xml:space="preserve"> </w:t>
            </w:r>
            <w:r w:rsidRPr="008317F2">
              <w:rPr>
                <w:rFonts w:ascii="Arial" w:hAnsi="Arial" w:cs="Arial"/>
                <w:sz w:val="24"/>
              </w:rPr>
              <w:t>families</w:t>
            </w:r>
          </w:p>
        </w:tc>
        <w:tc>
          <w:tcPr>
            <w:tcW w:w="3361" w:type="dxa"/>
            <w:tcBorders>
              <w:bottom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Borders>
              <w:bottom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r>
    </w:tbl>
    <w:p w:rsidR="000715CC" w:rsidRDefault="000715CC" w:rsidP="000715CC">
      <w:pPr>
        <w:spacing w:after="0"/>
      </w:pPr>
      <w:r>
        <w:br w:type="page"/>
      </w:r>
    </w:p>
    <w:p w:rsidR="008317F2" w:rsidRDefault="008317F2" w:rsidP="000715CC">
      <w:pPr>
        <w:spacing w:after="0"/>
      </w:pPr>
    </w:p>
    <w:tbl>
      <w:tblPr>
        <w:tblW w:w="14603" w:type="dxa"/>
        <w:tblInd w:w="-17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164"/>
        <w:gridCol w:w="4228"/>
        <w:gridCol w:w="5040"/>
        <w:gridCol w:w="3631"/>
        <w:gridCol w:w="540"/>
      </w:tblGrid>
      <w:tr w:rsidR="009674D4" w:rsidRPr="007345A6" w:rsidTr="008317F2">
        <w:trPr>
          <w:trHeight w:hRule="exact" w:val="628"/>
        </w:trPr>
        <w:tc>
          <w:tcPr>
            <w:tcW w:w="1460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674D4" w:rsidRPr="003C56AB" w:rsidRDefault="009674D4" w:rsidP="003C56AB">
            <w:pPr>
              <w:widowControl w:val="0"/>
              <w:autoSpaceDE w:val="0"/>
              <w:autoSpaceDN w:val="0"/>
              <w:spacing w:after="0" w:line="240" w:lineRule="auto"/>
              <w:ind w:left="1170"/>
              <w:rPr>
                <w:rFonts w:ascii="Arial" w:eastAsia="Calibri" w:hAnsi="Arial" w:cs="Arial"/>
              </w:rPr>
            </w:pPr>
            <w:r w:rsidRPr="003C56AB">
              <w:rPr>
                <w:rFonts w:ascii="Arial" w:hAnsi="Arial" w:cs="Arial"/>
                <w:b/>
                <w:sz w:val="28"/>
              </w:rPr>
              <w:t>B.   Effective family engagement programs appropriately meet the needs of families and children.</w:t>
            </w:r>
          </w:p>
        </w:tc>
      </w:tr>
      <w:tr w:rsidR="007345A6" w:rsidRPr="007345A6" w:rsidTr="008317F2">
        <w:trPr>
          <w:trHeight w:hRule="exact" w:val="4957"/>
        </w:trPr>
        <w:tc>
          <w:tcPr>
            <w:tcW w:w="1164"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Borders>
              <w:top w:val="single" w:sz="4" w:space="0" w:color="000000"/>
            </w:tcBorders>
          </w:tcPr>
          <w:p w:rsidR="007345A6" w:rsidRPr="009E427A" w:rsidRDefault="007345A6" w:rsidP="004D27F2">
            <w:pPr>
              <w:widowControl w:val="0"/>
              <w:autoSpaceDE w:val="0"/>
              <w:autoSpaceDN w:val="0"/>
              <w:spacing w:before="62" w:after="0" w:line="240" w:lineRule="auto"/>
              <w:ind w:right="189" w:firstLine="9"/>
              <w:rPr>
                <w:rFonts w:ascii="Arial" w:hAnsi="Arial" w:cs="Arial"/>
              </w:rPr>
            </w:pPr>
            <w:r w:rsidRPr="009E427A">
              <w:rPr>
                <w:rFonts w:ascii="Arial" w:hAnsi="Arial" w:cs="Arial"/>
              </w:rPr>
              <w:t xml:space="preserve">1. </w:t>
            </w:r>
            <w:r w:rsidRPr="009E427A">
              <w:rPr>
                <w:rFonts w:ascii="Arial" w:hAnsi="Arial" w:cs="Arial"/>
                <w:b/>
              </w:rPr>
              <w:t xml:space="preserve">Empower families by focusing on strengths </w:t>
            </w:r>
            <w:r w:rsidRPr="009E427A">
              <w:rPr>
                <w:rFonts w:ascii="Arial" w:hAnsi="Arial" w:cs="Arial"/>
              </w:rPr>
              <w:t>and avoiding a deficit model</w:t>
            </w:r>
          </w:p>
        </w:tc>
        <w:tc>
          <w:tcPr>
            <w:tcW w:w="5040" w:type="dxa"/>
            <w:tcBorders>
              <w:top w:val="single" w:sz="4" w:space="0" w:color="000000"/>
            </w:tcBorders>
          </w:tcPr>
          <w:p w:rsidR="007345A6" w:rsidRPr="009E427A" w:rsidRDefault="007345A6" w:rsidP="00924EB4">
            <w:pPr>
              <w:pStyle w:val="TableParagraph"/>
              <w:numPr>
                <w:ilvl w:val="0"/>
                <w:numId w:val="2"/>
              </w:numPr>
              <w:tabs>
                <w:tab w:val="left" w:pos="352"/>
              </w:tabs>
              <w:spacing w:after="120"/>
              <w:ind w:right="301"/>
              <w:rPr>
                <w:rFonts w:ascii="Arial" w:hAnsi="Arial" w:cs="Arial"/>
              </w:rPr>
            </w:pPr>
            <w:r w:rsidRPr="009E427A">
              <w:rPr>
                <w:rFonts w:ascii="Arial" w:hAnsi="Arial" w:cs="Arial"/>
              </w:rPr>
              <w:t>SOAs</w:t>
            </w:r>
            <w:r w:rsidR="009065A9" w:rsidRPr="009E427A">
              <w:rPr>
                <w:rFonts w:ascii="Arial" w:hAnsi="Arial" w:cs="Arial"/>
              </w:rPr>
              <w:t xml:space="preserve"> </w:t>
            </w:r>
            <w:r w:rsidRPr="009E427A">
              <w:rPr>
                <w:rFonts w:ascii="Arial" w:hAnsi="Arial" w:cs="Arial"/>
              </w:rPr>
              <w:t>demonstrate</w:t>
            </w:r>
            <w:r w:rsidRPr="009E427A">
              <w:rPr>
                <w:rFonts w:ascii="Arial" w:hAnsi="Arial" w:cs="Arial"/>
                <w:spacing w:val="-4"/>
              </w:rPr>
              <w:t xml:space="preserve"> </w:t>
            </w:r>
            <w:r w:rsidRPr="009E427A">
              <w:rPr>
                <w:rFonts w:ascii="Arial" w:hAnsi="Arial" w:cs="Arial"/>
              </w:rPr>
              <w:t>a</w:t>
            </w:r>
            <w:r w:rsidRPr="009E427A">
              <w:rPr>
                <w:rFonts w:ascii="Arial" w:hAnsi="Arial" w:cs="Arial"/>
                <w:spacing w:val="-8"/>
              </w:rPr>
              <w:t xml:space="preserve"> </w:t>
            </w:r>
            <w:r w:rsidRPr="009E427A">
              <w:rPr>
                <w:rFonts w:ascii="Arial" w:hAnsi="Arial" w:cs="Arial"/>
              </w:rPr>
              <w:t>broad</w:t>
            </w:r>
            <w:r w:rsidRPr="009E427A">
              <w:rPr>
                <w:rFonts w:ascii="Arial" w:hAnsi="Arial" w:cs="Arial"/>
                <w:spacing w:val="-3"/>
              </w:rPr>
              <w:t xml:space="preserve"> </w:t>
            </w:r>
            <w:r w:rsidRPr="009E427A">
              <w:rPr>
                <w:rFonts w:ascii="Arial" w:hAnsi="Arial" w:cs="Arial"/>
              </w:rPr>
              <w:t>understanding</w:t>
            </w:r>
            <w:r w:rsidRPr="009E427A">
              <w:rPr>
                <w:rFonts w:ascii="Arial" w:hAnsi="Arial" w:cs="Arial"/>
                <w:spacing w:val="-6"/>
              </w:rPr>
              <w:t xml:space="preserve"> </w:t>
            </w:r>
            <w:r w:rsidRPr="009E427A">
              <w:rPr>
                <w:rFonts w:ascii="Arial" w:hAnsi="Arial" w:cs="Arial"/>
              </w:rPr>
              <w:t>of</w:t>
            </w:r>
            <w:r w:rsidRPr="009E427A">
              <w:rPr>
                <w:rFonts w:ascii="Arial" w:hAnsi="Arial" w:cs="Arial"/>
                <w:spacing w:val="-3"/>
              </w:rPr>
              <w:t xml:space="preserve"> </w:t>
            </w:r>
            <w:r w:rsidRPr="009E427A">
              <w:rPr>
                <w:rFonts w:ascii="Arial" w:hAnsi="Arial" w:cs="Arial"/>
              </w:rPr>
              <w:t>the</w:t>
            </w:r>
            <w:r w:rsidRPr="009E427A">
              <w:rPr>
                <w:rFonts w:ascii="Arial" w:hAnsi="Arial" w:cs="Arial"/>
                <w:spacing w:val="-7"/>
              </w:rPr>
              <w:t xml:space="preserve"> </w:t>
            </w:r>
            <w:r w:rsidRPr="009E427A">
              <w:rPr>
                <w:rFonts w:ascii="Arial" w:hAnsi="Arial" w:cs="Arial"/>
              </w:rPr>
              <w:t>complexities</w:t>
            </w:r>
            <w:r w:rsidRPr="009E427A">
              <w:rPr>
                <w:rFonts w:ascii="Arial" w:hAnsi="Arial" w:cs="Arial"/>
                <w:spacing w:val="-5"/>
              </w:rPr>
              <w:t xml:space="preserve"> </w:t>
            </w:r>
            <w:r w:rsidRPr="009E427A">
              <w:rPr>
                <w:rFonts w:ascii="Arial" w:hAnsi="Arial" w:cs="Arial"/>
              </w:rPr>
              <w:t>of family life and seek out and support areas</w:t>
            </w:r>
            <w:r w:rsidRPr="009E427A">
              <w:rPr>
                <w:rFonts w:ascii="Arial" w:hAnsi="Arial" w:cs="Arial"/>
                <w:spacing w:val="-34"/>
              </w:rPr>
              <w:t xml:space="preserve"> </w:t>
            </w:r>
            <w:r w:rsidRPr="009E427A">
              <w:rPr>
                <w:rFonts w:ascii="Arial" w:hAnsi="Arial" w:cs="Arial"/>
              </w:rPr>
              <w:t>of strength.</w:t>
            </w:r>
          </w:p>
          <w:p w:rsidR="007345A6" w:rsidRPr="009E427A" w:rsidRDefault="007345A6" w:rsidP="009065A9">
            <w:pPr>
              <w:pStyle w:val="TableParagraph"/>
              <w:numPr>
                <w:ilvl w:val="0"/>
                <w:numId w:val="2"/>
              </w:numPr>
              <w:tabs>
                <w:tab w:val="left" w:pos="352"/>
              </w:tabs>
              <w:ind w:right="461"/>
              <w:rPr>
                <w:rFonts w:ascii="Arial" w:hAnsi="Arial" w:cs="Arial"/>
              </w:rPr>
            </w:pPr>
            <w:r w:rsidRPr="009E427A">
              <w:rPr>
                <w:rFonts w:ascii="Arial" w:hAnsi="Arial" w:cs="Arial"/>
              </w:rPr>
              <w:t>SOAs</w:t>
            </w:r>
            <w:r w:rsidRPr="009E427A">
              <w:rPr>
                <w:rFonts w:ascii="Arial" w:hAnsi="Arial" w:cs="Arial"/>
                <w:spacing w:val="-3"/>
              </w:rPr>
              <w:t xml:space="preserve"> </w:t>
            </w:r>
            <w:r w:rsidRPr="009E427A">
              <w:rPr>
                <w:rFonts w:ascii="Arial" w:hAnsi="Arial" w:cs="Arial"/>
              </w:rPr>
              <w:t>avoid</w:t>
            </w:r>
            <w:r w:rsidRPr="009E427A">
              <w:rPr>
                <w:rFonts w:ascii="Arial" w:hAnsi="Arial" w:cs="Arial"/>
                <w:spacing w:val="-5"/>
              </w:rPr>
              <w:t xml:space="preserve"> </w:t>
            </w:r>
            <w:r w:rsidRPr="009E427A">
              <w:rPr>
                <w:rFonts w:ascii="Arial" w:hAnsi="Arial" w:cs="Arial"/>
              </w:rPr>
              <w:t>assigning</w:t>
            </w:r>
            <w:r w:rsidRPr="009E427A">
              <w:rPr>
                <w:rFonts w:ascii="Arial" w:hAnsi="Arial" w:cs="Arial"/>
                <w:spacing w:val="-5"/>
              </w:rPr>
              <w:t xml:space="preserve"> </w:t>
            </w:r>
            <w:r w:rsidRPr="009E427A">
              <w:rPr>
                <w:rFonts w:ascii="Arial" w:hAnsi="Arial" w:cs="Arial"/>
              </w:rPr>
              <w:t>blame</w:t>
            </w:r>
            <w:r w:rsidRPr="009E427A">
              <w:rPr>
                <w:rFonts w:ascii="Arial" w:hAnsi="Arial" w:cs="Arial"/>
                <w:spacing w:val="-6"/>
              </w:rPr>
              <w:t xml:space="preserve"> </w:t>
            </w:r>
            <w:r w:rsidRPr="009E427A">
              <w:rPr>
                <w:rFonts w:ascii="Arial" w:hAnsi="Arial" w:cs="Arial"/>
              </w:rPr>
              <w:t>and</w:t>
            </w:r>
            <w:r w:rsidRPr="009E427A">
              <w:rPr>
                <w:rFonts w:ascii="Arial" w:hAnsi="Arial" w:cs="Arial"/>
                <w:spacing w:val="-4"/>
              </w:rPr>
              <w:t xml:space="preserve"> </w:t>
            </w:r>
            <w:r w:rsidRPr="009E427A">
              <w:rPr>
                <w:rFonts w:ascii="Arial" w:hAnsi="Arial" w:cs="Arial"/>
              </w:rPr>
              <w:t>seek</w:t>
            </w:r>
            <w:r w:rsidRPr="009E427A">
              <w:rPr>
                <w:rFonts w:ascii="Arial" w:hAnsi="Arial" w:cs="Arial"/>
                <w:spacing w:val="-5"/>
              </w:rPr>
              <w:t xml:space="preserve"> </w:t>
            </w:r>
            <w:r w:rsidRPr="009E427A">
              <w:rPr>
                <w:rFonts w:ascii="Arial" w:hAnsi="Arial" w:cs="Arial"/>
              </w:rPr>
              <w:t>out</w:t>
            </w:r>
            <w:r w:rsidRPr="009E427A">
              <w:rPr>
                <w:rFonts w:ascii="Arial" w:hAnsi="Arial" w:cs="Arial"/>
                <w:spacing w:val="-3"/>
              </w:rPr>
              <w:t xml:space="preserve"> </w:t>
            </w:r>
            <w:r w:rsidRPr="009E427A">
              <w:rPr>
                <w:rFonts w:ascii="Arial" w:hAnsi="Arial" w:cs="Arial"/>
              </w:rPr>
              <w:t>strategies</w:t>
            </w:r>
            <w:r w:rsidRPr="009E427A">
              <w:rPr>
                <w:rFonts w:ascii="Arial" w:hAnsi="Arial" w:cs="Arial"/>
                <w:spacing w:val="-4"/>
              </w:rPr>
              <w:t xml:space="preserve"> </w:t>
            </w:r>
            <w:r w:rsidRPr="009E427A">
              <w:rPr>
                <w:rFonts w:ascii="Arial" w:hAnsi="Arial" w:cs="Arial"/>
              </w:rPr>
              <w:t>to</w:t>
            </w:r>
            <w:r w:rsidRPr="009E427A">
              <w:rPr>
                <w:rFonts w:ascii="Arial" w:hAnsi="Arial" w:cs="Arial"/>
                <w:spacing w:val="-5"/>
              </w:rPr>
              <w:t xml:space="preserve"> </w:t>
            </w:r>
            <w:r w:rsidRPr="009E427A">
              <w:rPr>
                <w:rFonts w:ascii="Arial" w:hAnsi="Arial" w:cs="Arial"/>
              </w:rPr>
              <w:t>support families toward</w:t>
            </w:r>
            <w:r w:rsidRPr="009E427A">
              <w:rPr>
                <w:rFonts w:ascii="Arial" w:hAnsi="Arial" w:cs="Arial"/>
                <w:spacing w:val="-15"/>
              </w:rPr>
              <w:t xml:space="preserve"> </w:t>
            </w:r>
            <w:r w:rsidRPr="009E427A">
              <w:rPr>
                <w:rFonts w:ascii="Arial" w:hAnsi="Arial" w:cs="Arial"/>
              </w:rPr>
              <w:t>success.</w:t>
            </w:r>
          </w:p>
          <w:p w:rsidR="007345A6" w:rsidRPr="009E427A" w:rsidRDefault="007345A6" w:rsidP="004D27F2">
            <w:pPr>
              <w:widowControl w:val="0"/>
              <w:numPr>
                <w:ilvl w:val="0"/>
                <w:numId w:val="2"/>
              </w:numPr>
              <w:tabs>
                <w:tab w:val="left" w:pos="352"/>
              </w:tabs>
              <w:autoSpaceDE w:val="0"/>
              <w:autoSpaceDN w:val="0"/>
              <w:spacing w:before="74" w:after="0" w:line="240" w:lineRule="auto"/>
              <w:ind w:right="721"/>
              <w:rPr>
                <w:rFonts w:ascii="Arial" w:eastAsia="Calibri" w:hAnsi="Arial" w:cs="Arial"/>
              </w:rPr>
            </w:pPr>
            <w:r w:rsidRPr="009E427A">
              <w:rPr>
                <w:rFonts w:ascii="Arial" w:hAnsi="Arial" w:cs="Arial"/>
              </w:rPr>
              <w:t>SOAs</w:t>
            </w:r>
            <w:r w:rsidRPr="009E427A">
              <w:rPr>
                <w:rFonts w:ascii="Arial" w:hAnsi="Arial" w:cs="Arial"/>
                <w:spacing w:val="-3"/>
              </w:rPr>
              <w:t xml:space="preserve"> </w:t>
            </w:r>
            <w:r w:rsidRPr="009E427A">
              <w:rPr>
                <w:rFonts w:ascii="Arial" w:hAnsi="Arial" w:cs="Arial"/>
              </w:rPr>
              <w:t>avoid</w:t>
            </w:r>
            <w:r w:rsidRPr="009E427A">
              <w:rPr>
                <w:rFonts w:ascii="Arial" w:hAnsi="Arial" w:cs="Arial"/>
                <w:spacing w:val="-4"/>
              </w:rPr>
              <w:t xml:space="preserve"> </w:t>
            </w:r>
            <w:r w:rsidRPr="009E427A">
              <w:rPr>
                <w:rFonts w:ascii="Arial" w:hAnsi="Arial" w:cs="Arial"/>
              </w:rPr>
              <w:t>expert-novice</w:t>
            </w:r>
            <w:r w:rsidRPr="009E427A">
              <w:rPr>
                <w:rFonts w:ascii="Arial" w:hAnsi="Arial" w:cs="Arial"/>
                <w:spacing w:val="-7"/>
              </w:rPr>
              <w:t xml:space="preserve"> </w:t>
            </w:r>
            <w:r w:rsidRPr="009E427A">
              <w:rPr>
                <w:rFonts w:ascii="Arial" w:hAnsi="Arial" w:cs="Arial"/>
              </w:rPr>
              <w:t>roles</w:t>
            </w:r>
            <w:r w:rsidRPr="009E427A">
              <w:rPr>
                <w:rFonts w:ascii="Arial" w:hAnsi="Arial" w:cs="Arial"/>
                <w:spacing w:val="-4"/>
              </w:rPr>
              <w:t xml:space="preserve"> </w:t>
            </w:r>
            <w:r w:rsidRPr="009E427A">
              <w:rPr>
                <w:rFonts w:ascii="Arial" w:hAnsi="Arial" w:cs="Arial"/>
              </w:rPr>
              <w:t>assignments</w:t>
            </w:r>
            <w:r w:rsidRPr="009E427A">
              <w:rPr>
                <w:rFonts w:ascii="Arial" w:hAnsi="Arial" w:cs="Arial"/>
                <w:spacing w:val="-4"/>
              </w:rPr>
              <w:t xml:space="preserve"> </w:t>
            </w:r>
            <w:r w:rsidRPr="009E427A">
              <w:rPr>
                <w:rFonts w:ascii="Arial" w:hAnsi="Arial" w:cs="Arial"/>
              </w:rPr>
              <w:t>in</w:t>
            </w:r>
            <w:r w:rsidRPr="009E427A">
              <w:rPr>
                <w:rFonts w:ascii="Arial" w:hAnsi="Arial" w:cs="Arial"/>
                <w:spacing w:val="-5"/>
              </w:rPr>
              <w:t xml:space="preserve"> </w:t>
            </w:r>
            <w:r w:rsidRPr="009E427A">
              <w:rPr>
                <w:rFonts w:ascii="Arial" w:hAnsi="Arial" w:cs="Arial"/>
              </w:rPr>
              <w:t>which</w:t>
            </w:r>
            <w:r w:rsidRPr="009E427A">
              <w:rPr>
                <w:rFonts w:ascii="Arial" w:hAnsi="Arial" w:cs="Arial"/>
                <w:spacing w:val="-5"/>
              </w:rPr>
              <w:t xml:space="preserve"> </w:t>
            </w:r>
            <w:r w:rsidRPr="009E427A">
              <w:rPr>
                <w:rFonts w:ascii="Arial" w:hAnsi="Arial" w:cs="Arial"/>
              </w:rPr>
              <w:t>the</w:t>
            </w:r>
            <w:r w:rsidRPr="009E427A">
              <w:rPr>
                <w:rFonts w:ascii="Arial" w:hAnsi="Arial" w:cs="Arial"/>
                <w:spacing w:val="-3"/>
              </w:rPr>
              <w:t xml:space="preserve"> </w:t>
            </w:r>
            <w:r w:rsidRPr="009E427A">
              <w:rPr>
                <w:rFonts w:ascii="Arial" w:hAnsi="Arial" w:cs="Arial"/>
              </w:rPr>
              <w:t>role</w:t>
            </w:r>
            <w:r w:rsidRPr="009E427A">
              <w:rPr>
                <w:rFonts w:ascii="Arial" w:hAnsi="Arial" w:cs="Arial"/>
                <w:spacing w:val="-7"/>
              </w:rPr>
              <w:t xml:space="preserve"> </w:t>
            </w:r>
            <w:r w:rsidRPr="009E427A">
              <w:rPr>
                <w:rFonts w:ascii="Arial" w:hAnsi="Arial" w:cs="Arial"/>
              </w:rPr>
              <w:t>of the SOA is that of expert while families are uninformed novices. Instead,</w:t>
            </w:r>
            <w:r w:rsidRPr="009E427A">
              <w:rPr>
                <w:rFonts w:ascii="Arial" w:hAnsi="Arial" w:cs="Arial"/>
                <w:spacing w:val="-5"/>
              </w:rPr>
              <w:t xml:space="preserve"> </w:t>
            </w:r>
            <w:r w:rsidRPr="009E427A">
              <w:rPr>
                <w:rFonts w:ascii="Arial" w:hAnsi="Arial" w:cs="Arial"/>
              </w:rPr>
              <w:t>use</w:t>
            </w:r>
            <w:r w:rsidRPr="009E427A">
              <w:rPr>
                <w:rFonts w:ascii="Arial" w:hAnsi="Arial" w:cs="Arial"/>
                <w:spacing w:val="-8"/>
              </w:rPr>
              <w:t xml:space="preserve"> </w:t>
            </w:r>
            <w:r w:rsidRPr="009E427A">
              <w:rPr>
                <w:rFonts w:ascii="Arial" w:hAnsi="Arial" w:cs="Arial"/>
              </w:rPr>
              <w:t>information</w:t>
            </w:r>
            <w:r w:rsidRPr="009E427A">
              <w:rPr>
                <w:rFonts w:ascii="Arial" w:hAnsi="Arial" w:cs="Arial"/>
                <w:spacing w:val="-6"/>
              </w:rPr>
              <w:t xml:space="preserve"> </w:t>
            </w:r>
            <w:r w:rsidRPr="009E427A">
              <w:rPr>
                <w:rFonts w:ascii="Arial" w:hAnsi="Arial" w:cs="Arial"/>
              </w:rPr>
              <w:t>sharing</w:t>
            </w:r>
            <w:r w:rsidRPr="009E427A">
              <w:rPr>
                <w:rFonts w:ascii="Arial" w:hAnsi="Arial" w:cs="Arial"/>
                <w:spacing w:val="-6"/>
              </w:rPr>
              <w:t xml:space="preserve"> </w:t>
            </w:r>
            <w:r w:rsidRPr="009E427A">
              <w:rPr>
                <w:rFonts w:ascii="Arial" w:hAnsi="Arial" w:cs="Arial"/>
              </w:rPr>
              <w:t>models</w:t>
            </w:r>
            <w:r w:rsidRPr="009E427A">
              <w:rPr>
                <w:rFonts w:ascii="Arial" w:hAnsi="Arial" w:cs="Arial"/>
                <w:spacing w:val="-5"/>
              </w:rPr>
              <w:t xml:space="preserve"> </w:t>
            </w:r>
            <w:r w:rsidRPr="009E427A">
              <w:rPr>
                <w:rFonts w:ascii="Arial" w:hAnsi="Arial" w:cs="Arial"/>
              </w:rPr>
              <w:t>that</w:t>
            </w:r>
            <w:r w:rsidRPr="009E427A">
              <w:rPr>
                <w:rFonts w:ascii="Arial" w:hAnsi="Arial" w:cs="Arial"/>
                <w:spacing w:val="-2"/>
              </w:rPr>
              <w:t xml:space="preserve"> </w:t>
            </w:r>
            <w:r w:rsidRPr="009E427A">
              <w:rPr>
                <w:rFonts w:ascii="Arial" w:hAnsi="Arial" w:cs="Arial"/>
              </w:rPr>
              <w:t>value</w:t>
            </w:r>
            <w:r w:rsidRPr="009E427A">
              <w:rPr>
                <w:rFonts w:ascii="Arial" w:hAnsi="Arial" w:cs="Arial"/>
                <w:spacing w:val="-7"/>
              </w:rPr>
              <w:t xml:space="preserve"> </w:t>
            </w:r>
            <w:r w:rsidRPr="009E427A">
              <w:rPr>
                <w:rFonts w:ascii="Arial" w:hAnsi="Arial" w:cs="Arial"/>
              </w:rPr>
              <w:t>strengths</w:t>
            </w:r>
          </w:p>
        </w:tc>
        <w:tc>
          <w:tcPr>
            <w:tcW w:w="3631"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8317F2">
        <w:trPr>
          <w:trHeight w:hRule="exact" w:val="2338"/>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9E427A" w:rsidRDefault="007345A6" w:rsidP="004D27F2">
            <w:pPr>
              <w:widowControl w:val="0"/>
              <w:autoSpaceDE w:val="0"/>
              <w:autoSpaceDN w:val="0"/>
              <w:spacing w:before="62" w:after="0" w:line="240" w:lineRule="auto"/>
              <w:ind w:right="189"/>
              <w:rPr>
                <w:rFonts w:ascii="Arial" w:hAnsi="Arial" w:cs="Arial"/>
              </w:rPr>
            </w:pPr>
            <w:r w:rsidRPr="009E427A">
              <w:rPr>
                <w:rFonts w:ascii="Arial" w:hAnsi="Arial" w:cs="Arial"/>
              </w:rPr>
              <w:t xml:space="preserve">2. </w:t>
            </w:r>
            <w:r w:rsidRPr="009E427A">
              <w:rPr>
                <w:rFonts w:ascii="Arial" w:hAnsi="Arial" w:cs="Arial"/>
                <w:b/>
              </w:rPr>
              <w:t xml:space="preserve">Address children and families’ basic needs </w:t>
            </w:r>
            <w:r w:rsidRPr="009E427A">
              <w:rPr>
                <w:rFonts w:ascii="Arial" w:hAnsi="Arial" w:cs="Arial"/>
              </w:rPr>
              <w:t>before higher learning skills.</w:t>
            </w:r>
          </w:p>
        </w:tc>
        <w:tc>
          <w:tcPr>
            <w:tcW w:w="5040" w:type="dxa"/>
          </w:tcPr>
          <w:p w:rsidR="007345A6" w:rsidRPr="009E427A" w:rsidRDefault="007345A6" w:rsidP="004D27F2">
            <w:pPr>
              <w:pStyle w:val="TableParagraph"/>
              <w:numPr>
                <w:ilvl w:val="0"/>
                <w:numId w:val="2"/>
              </w:numPr>
              <w:tabs>
                <w:tab w:val="left" w:pos="352"/>
              </w:tabs>
              <w:rPr>
                <w:rFonts w:ascii="Arial" w:hAnsi="Arial" w:cs="Arial"/>
              </w:rPr>
            </w:pPr>
            <w:r w:rsidRPr="009E427A">
              <w:rPr>
                <w:rFonts w:ascii="Arial" w:hAnsi="Arial" w:cs="Arial"/>
              </w:rPr>
              <w:t>Programs</w:t>
            </w:r>
            <w:r w:rsidRPr="009E427A">
              <w:rPr>
                <w:rFonts w:ascii="Arial" w:hAnsi="Arial" w:cs="Arial"/>
                <w:spacing w:val="-4"/>
              </w:rPr>
              <w:t xml:space="preserve"> </w:t>
            </w:r>
            <w:r w:rsidRPr="009E427A">
              <w:rPr>
                <w:rFonts w:ascii="Arial" w:hAnsi="Arial" w:cs="Arial"/>
              </w:rPr>
              <w:t>attend</w:t>
            </w:r>
            <w:r w:rsidRPr="009E427A">
              <w:rPr>
                <w:rFonts w:ascii="Arial" w:hAnsi="Arial" w:cs="Arial"/>
                <w:spacing w:val="-2"/>
              </w:rPr>
              <w:t xml:space="preserve"> </w:t>
            </w:r>
            <w:r w:rsidRPr="009E427A">
              <w:rPr>
                <w:rFonts w:ascii="Arial" w:hAnsi="Arial" w:cs="Arial"/>
              </w:rPr>
              <w:t>to</w:t>
            </w:r>
            <w:r w:rsidRPr="009E427A">
              <w:rPr>
                <w:rFonts w:ascii="Arial" w:hAnsi="Arial" w:cs="Arial"/>
                <w:spacing w:val="-3"/>
              </w:rPr>
              <w:t xml:space="preserve"> </w:t>
            </w:r>
            <w:r w:rsidRPr="009E427A">
              <w:rPr>
                <w:rFonts w:ascii="Arial" w:hAnsi="Arial" w:cs="Arial"/>
              </w:rPr>
              <w:t>physical</w:t>
            </w:r>
            <w:r w:rsidRPr="009E427A">
              <w:rPr>
                <w:rFonts w:ascii="Arial" w:hAnsi="Arial" w:cs="Arial"/>
                <w:spacing w:val="-5"/>
              </w:rPr>
              <w:t xml:space="preserve"> </w:t>
            </w:r>
            <w:r w:rsidRPr="009E427A">
              <w:rPr>
                <w:rFonts w:ascii="Arial" w:hAnsi="Arial" w:cs="Arial"/>
              </w:rPr>
              <w:t>needs</w:t>
            </w:r>
            <w:r w:rsidRPr="009E427A">
              <w:rPr>
                <w:rFonts w:ascii="Arial" w:hAnsi="Arial" w:cs="Arial"/>
                <w:spacing w:val="-4"/>
              </w:rPr>
              <w:t xml:space="preserve"> </w:t>
            </w:r>
            <w:r w:rsidRPr="009E427A">
              <w:rPr>
                <w:rFonts w:ascii="Arial" w:hAnsi="Arial" w:cs="Arial"/>
              </w:rPr>
              <w:t>such</w:t>
            </w:r>
            <w:r w:rsidRPr="009E427A">
              <w:rPr>
                <w:rFonts w:ascii="Arial" w:hAnsi="Arial" w:cs="Arial"/>
                <w:spacing w:val="-6"/>
              </w:rPr>
              <w:t xml:space="preserve"> </w:t>
            </w:r>
            <w:r w:rsidRPr="009E427A">
              <w:rPr>
                <w:rFonts w:ascii="Arial" w:hAnsi="Arial" w:cs="Arial"/>
              </w:rPr>
              <w:t>as</w:t>
            </w:r>
            <w:r w:rsidRPr="009E427A">
              <w:rPr>
                <w:rFonts w:ascii="Arial" w:hAnsi="Arial" w:cs="Arial"/>
                <w:spacing w:val="-5"/>
              </w:rPr>
              <w:t xml:space="preserve"> </w:t>
            </w:r>
            <w:r w:rsidRPr="009E427A">
              <w:rPr>
                <w:rFonts w:ascii="Arial" w:hAnsi="Arial" w:cs="Arial"/>
              </w:rPr>
              <w:t>food</w:t>
            </w:r>
            <w:r w:rsidRPr="009E427A">
              <w:rPr>
                <w:rFonts w:ascii="Arial" w:hAnsi="Arial" w:cs="Arial"/>
                <w:spacing w:val="-6"/>
              </w:rPr>
              <w:t xml:space="preserve"> </w:t>
            </w:r>
            <w:r w:rsidRPr="009E427A">
              <w:rPr>
                <w:rFonts w:ascii="Arial" w:hAnsi="Arial" w:cs="Arial"/>
              </w:rPr>
              <w:t>and</w:t>
            </w:r>
            <w:r w:rsidRPr="009E427A">
              <w:rPr>
                <w:rFonts w:ascii="Arial" w:hAnsi="Arial" w:cs="Arial"/>
                <w:spacing w:val="-5"/>
              </w:rPr>
              <w:t xml:space="preserve"> </w:t>
            </w:r>
            <w:r w:rsidRPr="009E427A">
              <w:rPr>
                <w:rFonts w:ascii="Arial" w:hAnsi="Arial" w:cs="Arial"/>
              </w:rPr>
              <w:t>comfort.</w:t>
            </w:r>
          </w:p>
          <w:p w:rsidR="007345A6" w:rsidRPr="009E427A" w:rsidRDefault="007345A6" w:rsidP="004D27F2">
            <w:pPr>
              <w:pStyle w:val="TableParagraph"/>
              <w:numPr>
                <w:ilvl w:val="0"/>
                <w:numId w:val="2"/>
              </w:numPr>
              <w:tabs>
                <w:tab w:val="left" w:pos="352"/>
              </w:tabs>
              <w:spacing w:before="135"/>
              <w:ind w:right="301"/>
              <w:jc w:val="both"/>
              <w:rPr>
                <w:rFonts w:ascii="Arial" w:hAnsi="Arial" w:cs="Arial"/>
              </w:rPr>
            </w:pPr>
            <w:r w:rsidRPr="009E427A">
              <w:rPr>
                <w:rFonts w:ascii="Arial" w:hAnsi="Arial" w:cs="Arial"/>
              </w:rPr>
              <w:t>Efforts</w:t>
            </w:r>
            <w:r w:rsidRPr="009E427A">
              <w:rPr>
                <w:rFonts w:ascii="Arial" w:hAnsi="Arial" w:cs="Arial"/>
                <w:spacing w:val="-4"/>
              </w:rPr>
              <w:t xml:space="preserve"> </w:t>
            </w:r>
            <w:r w:rsidRPr="009E427A">
              <w:rPr>
                <w:rFonts w:ascii="Arial" w:hAnsi="Arial" w:cs="Arial"/>
              </w:rPr>
              <w:t>are</w:t>
            </w:r>
            <w:r w:rsidRPr="009E427A">
              <w:rPr>
                <w:rFonts w:ascii="Arial" w:hAnsi="Arial" w:cs="Arial"/>
                <w:spacing w:val="-7"/>
              </w:rPr>
              <w:t xml:space="preserve"> </w:t>
            </w:r>
            <w:r w:rsidRPr="009E427A">
              <w:rPr>
                <w:rFonts w:ascii="Arial" w:hAnsi="Arial" w:cs="Arial"/>
              </w:rPr>
              <w:t>made</w:t>
            </w:r>
            <w:r w:rsidRPr="009E427A">
              <w:rPr>
                <w:rFonts w:ascii="Arial" w:hAnsi="Arial" w:cs="Arial"/>
                <w:spacing w:val="-3"/>
              </w:rPr>
              <w:t xml:space="preserve"> </w:t>
            </w:r>
            <w:r w:rsidRPr="009E427A">
              <w:rPr>
                <w:rFonts w:ascii="Arial" w:hAnsi="Arial" w:cs="Arial"/>
              </w:rPr>
              <w:t>to</w:t>
            </w:r>
            <w:r w:rsidRPr="009E427A">
              <w:rPr>
                <w:rFonts w:ascii="Arial" w:hAnsi="Arial" w:cs="Arial"/>
                <w:spacing w:val="-5"/>
              </w:rPr>
              <w:t xml:space="preserve"> </w:t>
            </w:r>
            <w:r w:rsidRPr="009E427A">
              <w:rPr>
                <w:rFonts w:ascii="Arial" w:hAnsi="Arial" w:cs="Arial"/>
              </w:rPr>
              <w:t>make</w:t>
            </w:r>
            <w:r w:rsidRPr="009E427A">
              <w:rPr>
                <w:rFonts w:ascii="Arial" w:hAnsi="Arial" w:cs="Arial"/>
                <w:spacing w:val="-7"/>
              </w:rPr>
              <w:t xml:space="preserve"> </w:t>
            </w:r>
            <w:r w:rsidRPr="009E427A">
              <w:rPr>
                <w:rFonts w:ascii="Arial" w:hAnsi="Arial" w:cs="Arial"/>
              </w:rPr>
              <w:t>children</w:t>
            </w:r>
            <w:r w:rsidRPr="009E427A">
              <w:rPr>
                <w:rFonts w:ascii="Arial" w:hAnsi="Arial" w:cs="Arial"/>
                <w:spacing w:val="-2"/>
              </w:rPr>
              <w:t xml:space="preserve"> </w:t>
            </w:r>
            <w:r w:rsidRPr="009E427A">
              <w:rPr>
                <w:rFonts w:ascii="Arial" w:hAnsi="Arial" w:cs="Arial"/>
              </w:rPr>
              <w:t>and</w:t>
            </w:r>
            <w:r w:rsidRPr="009E427A">
              <w:rPr>
                <w:rFonts w:ascii="Arial" w:hAnsi="Arial" w:cs="Arial"/>
                <w:spacing w:val="-4"/>
              </w:rPr>
              <w:t xml:space="preserve"> </w:t>
            </w:r>
            <w:r w:rsidRPr="009E427A">
              <w:rPr>
                <w:rFonts w:ascii="Arial" w:hAnsi="Arial" w:cs="Arial"/>
              </w:rPr>
              <w:t>families</w:t>
            </w:r>
            <w:r w:rsidRPr="009E427A">
              <w:rPr>
                <w:rFonts w:ascii="Arial" w:hAnsi="Arial" w:cs="Arial"/>
                <w:spacing w:val="-4"/>
              </w:rPr>
              <w:t xml:space="preserve"> </w:t>
            </w:r>
            <w:r w:rsidRPr="009E427A">
              <w:rPr>
                <w:rFonts w:ascii="Arial" w:hAnsi="Arial" w:cs="Arial"/>
              </w:rPr>
              <w:t>feel</w:t>
            </w:r>
            <w:r w:rsidRPr="009E427A">
              <w:rPr>
                <w:rFonts w:ascii="Arial" w:hAnsi="Arial" w:cs="Arial"/>
                <w:spacing w:val="-4"/>
              </w:rPr>
              <w:t xml:space="preserve"> </w:t>
            </w:r>
            <w:r w:rsidRPr="009E427A">
              <w:rPr>
                <w:rFonts w:ascii="Arial" w:hAnsi="Arial" w:cs="Arial"/>
              </w:rPr>
              <w:t>welcome</w:t>
            </w:r>
            <w:r w:rsidRPr="009E427A">
              <w:rPr>
                <w:rFonts w:ascii="Arial" w:hAnsi="Arial" w:cs="Arial"/>
                <w:spacing w:val="-3"/>
              </w:rPr>
              <w:t xml:space="preserve"> </w:t>
            </w:r>
            <w:r w:rsidRPr="009E427A">
              <w:rPr>
                <w:rFonts w:ascii="Arial" w:hAnsi="Arial" w:cs="Arial"/>
              </w:rPr>
              <w:t>and safe.</w:t>
            </w:r>
          </w:p>
        </w:tc>
        <w:tc>
          <w:tcPr>
            <w:tcW w:w="363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8317F2">
        <w:trPr>
          <w:trHeight w:hRule="exact" w:val="2689"/>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9E427A" w:rsidRDefault="007345A6" w:rsidP="004D27F2">
            <w:pPr>
              <w:widowControl w:val="0"/>
              <w:autoSpaceDE w:val="0"/>
              <w:autoSpaceDN w:val="0"/>
              <w:spacing w:before="62" w:after="0" w:line="240" w:lineRule="auto"/>
              <w:ind w:right="189"/>
              <w:rPr>
                <w:rFonts w:ascii="Arial" w:hAnsi="Arial" w:cs="Arial"/>
              </w:rPr>
            </w:pPr>
            <w:r w:rsidRPr="009E427A">
              <w:rPr>
                <w:rFonts w:ascii="Arial" w:hAnsi="Arial" w:cs="Arial"/>
              </w:rPr>
              <w:t xml:space="preserve">3. </w:t>
            </w:r>
            <w:r w:rsidRPr="009E427A">
              <w:rPr>
                <w:rFonts w:ascii="Arial" w:hAnsi="Arial" w:cs="Arial"/>
                <w:b/>
              </w:rPr>
              <w:t xml:space="preserve">Recognize that many factors act together </w:t>
            </w:r>
            <w:r w:rsidRPr="009E427A">
              <w:rPr>
                <w:rFonts w:ascii="Arial" w:hAnsi="Arial" w:cs="Arial"/>
              </w:rPr>
              <w:t>to influence the development of a child.</w:t>
            </w:r>
          </w:p>
        </w:tc>
        <w:tc>
          <w:tcPr>
            <w:tcW w:w="5040" w:type="dxa"/>
          </w:tcPr>
          <w:p w:rsidR="007345A6" w:rsidRPr="009E427A" w:rsidRDefault="007345A6" w:rsidP="00924EB4">
            <w:pPr>
              <w:pStyle w:val="TableParagraph"/>
              <w:numPr>
                <w:ilvl w:val="0"/>
                <w:numId w:val="2"/>
              </w:numPr>
              <w:tabs>
                <w:tab w:val="left" w:pos="352"/>
              </w:tabs>
              <w:spacing w:after="120"/>
              <w:ind w:right="153"/>
              <w:rPr>
                <w:rFonts w:ascii="Arial" w:hAnsi="Arial" w:cs="Arial"/>
              </w:rPr>
            </w:pPr>
            <w:r w:rsidRPr="009E427A">
              <w:rPr>
                <w:rFonts w:ascii="Arial" w:hAnsi="Arial" w:cs="Arial"/>
              </w:rPr>
              <w:t>Programs balance the needs of SOAs to communicate information,</w:t>
            </w:r>
            <w:r w:rsidRPr="009E427A">
              <w:rPr>
                <w:rFonts w:ascii="Arial" w:hAnsi="Arial" w:cs="Arial"/>
                <w:spacing w:val="-5"/>
              </w:rPr>
              <w:t xml:space="preserve"> </w:t>
            </w:r>
            <w:r w:rsidRPr="009E427A">
              <w:rPr>
                <w:rFonts w:ascii="Arial" w:hAnsi="Arial" w:cs="Arial"/>
              </w:rPr>
              <w:t>policies</w:t>
            </w:r>
            <w:r w:rsidRPr="009E427A">
              <w:rPr>
                <w:rFonts w:ascii="Arial" w:hAnsi="Arial" w:cs="Arial"/>
                <w:spacing w:val="-5"/>
              </w:rPr>
              <w:t xml:space="preserve"> </w:t>
            </w:r>
            <w:r w:rsidRPr="009E427A">
              <w:rPr>
                <w:rFonts w:ascii="Arial" w:hAnsi="Arial" w:cs="Arial"/>
              </w:rPr>
              <w:t>and</w:t>
            </w:r>
            <w:r w:rsidRPr="009E427A">
              <w:rPr>
                <w:rFonts w:ascii="Arial" w:hAnsi="Arial" w:cs="Arial"/>
                <w:spacing w:val="-5"/>
              </w:rPr>
              <w:t xml:space="preserve"> </w:t>
            </w:r>
            <w:r w:rsidRPr="009E427A">
              <w:rPr>
                <w:rFonts w:ascii="Arial" w:hAnsi="Arial" w:cs="Arial"/>
              </w:rPr>
              <w:t>procedures</w:t>
            </w:r>
            <w:r w:rsidRPr="009E427A">
              <w:rPr>
                <w:rFonts w:ascii="Arial" w:hAnsi="Arial" w:cs="Arial"/>
                <w:spacing w:val="-5"/>
              </w:rPr>
              <w:t xml:space="preserve"> </w:t>
            </w:r>
            <w:r w:rsidRPr="009E427A">
              <w:rPr>
                <w:rFonts w:ascii="Arial" w:hAnsi="Arial" w:cs="Arial"/>
              </w:rPr>
              <w:t>with</w:t>
            </w:r>
            <w:r w:rsidRPr="009E427A">
              <w:rPr>
                <w:rFonts w:ascii="Arial" w:hAnsi="Arial" w:cs="Arial"/>
                <w:spacing w:val="-3"/>
              </w:rPr>
              <w:t xml:space="preserve"> </w:t>
            </w:r>
            <w:r w:rsidRPr="009E427A">
              <w:rPr>
                <w:rFonts w:ascii="Arial" w:hAnsi="Arial" w:cs="Arial"/>
              </w:rPr>
              <w:t>the</w:t>
            </w:r>
            <w:r w:rsidRPr="009E427A">
              <w:rPr>
                <w:rFonts w:ascii="Arial" w:hAnsi="Arial" w:cs="Arial"/>
                <w:spacing w:val="-4"/>
              </w:rPr>
              <w:t xml:space="preserve"> </w:t>
            </w:r>
            <w:r w:rsidRPr="009E427A">
              <w:rPr>
                <w:rFonts w:ascii="Arial" w:hAnsi="Arial" w:cs="Arial"/>
              </w:rPr>
              <w:t>needs</w:t>
            </w:r>
            <w:r w:rsidRPr="009E427A">
              <w:rPr>
                <w:rFonts w:ascii="Arial" w:hAnsi="Arial" w:cs="Arial"/>
                <w:spacing w:val="-4"/>
              </w:rPr>
              <w:t xml:space="preserve"> </w:t>
            </w:r>
            <w:r w:rsidRPr="009E427A">
              <w:rPr>
                <w:rFonts w:ascii="Arial" w:hAnsi="Arial" w:cs="Arial"/>
              </w:rPr>
              <w:t>of</w:t>
            </w:r>
            <w:r w:rsidRPr="009E427A">
              <w:rPr>
                <w:rFonts w:ascii="Arial" w:hAnsi="Arial" w:cs="Arial"/>
                <w:spacing w:val="-6"/>
              </w:rPr>
              <w:t xml:space="preserve"> </w:t>
            </w:r>
            <w:r w:rsidRPr="009E427A">
              <w:rPr>
                <w:rFonts w:ascii="Arial" w:hAnsi="Arial" w:cs="Arial"/>
              </w:rPr>
              <w:t>families</w:t>
            </w:r>
            <w:r w:rsidRPr="009E427A">
              <w:rPr>
                <w:rFonts w:ascii="Arial" w:hAnsi="Arial" w:cs="Arial"/>
                <w:spacing w:val="-5"/>
              </w:rPr>
              <w:t xml:space="preserve"> </w:t>
            </w:r>
            <w:r w:rsidRPr="009E427A">
              <w:rPr>
                <w:rFonts w:ascii="Arial" w:hAnsi="Arial" w:cs="Arial"/>
              </w:rPr>
              <w:t>to be engaged in meaningful</w:t>
            </w:r>
            <w:r w:rsidRPr="009E427A">
              <w:rPr>
                <w:rFonts w:ascii="Arial" w:hAnsi="Arial" w:cs="Arial"/>
                <w:spacing w:val="-17"/>
              </w:rPr>
              <w:t xml:space="preserve"> </w:t>
            </w:r>
            <w:r w:rsidRPr="009E427A">
              <w:rPr>
                <w:rFonts w:ascii="Arial" w:hAnsi="Arial" w:cs="Arial"/>
              </w:rPr>
              <w:t>ways.</w:t>
            </w:r>
          </w:p>
          <w:p w:rsidR="007345A6" w:rsidRPr="009E427A" w:rsidRDefault="007345A6" w:rsidP="004D27F2">
            <w:pPr>
              <w:pStyle w:val="TableParagraph"/>
              <w:numPr>
                <w:ilvl w:val="0"/>
                <w:numId w:val="2"/>
              </w:numPr>
              <w:tabs>
                <w:tab w:val="left" w:pos="352"/>
              </w:tabs>
              <w:rPr>
                <w:rFonts w:ascii="Arial" w:hAnsi="Arial" w:cs="Arial"/>
              </w:rPr>
            </w:pPr>
            <w:r w:rsidRPr="009E427A">
              <w:rPr>
                <w:rFonts w:ascii="Arial" w:hAnsi="Arial" w:cs="Arial"/>
              </w:rPr>
              <w:t>Programs are both relationship and task</w:t>
            </w:r>
            <w:r w:rsidRPr="009E427A">
              <w:rPr>
                <w:rFonts w:ascii="Arial" w:hAnsi="Arial" w:cs="Arial"/>
                <w:spacing w:val="-30"/>
              </w:rPr>
              <w:t xml:space="preserve"> </w:t>
            </w:r>
            <w:r w:rsidRPr="009E427A">
              <w:rPr>
                <w:rFonts w:ascii="Arial" w:hAnsi="Arial" w:cs="Arial"/>
              </w:rPr>
              <w:t>oriented.</w:t>
            </w:r>
          </w:p>
        </w:tc>
        <w:tc>
          <w:tcPr>
            <w:tcW w:w="363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8317F2">
        <w:trPr>
          <w:trHeight w:hRule="exact" w:val="3328"/>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9E427A" w:rsidRDefault="007345A6" w:rsidP="004D27F2">
            <w:pPr>
              <w:pStyle w:val="TableParagraph"/>
              <w:spacing w:before="58"/>
              <w:ind w:left="0" w:firstLine="0"/>
              <w:rPr>
                <w:rFonts w:ascii="Arial" w:hAnsi="Arial" w:cs="Arial"/>
                <w:b/>
              </w:rPr>
            </w:pPr>
            <w:r w:rsidRPr="009E427A">
              <w:rPr>
                <w:rFonts w:ascii="Arial" w:hAnsi="Arial" w:cs="Arial"/>
              </w:rPr>
              <w:t xml:space="preserve">4.   </w:t>
            </w:r>
            <w:r w:rsidRPr="009E427A">
              <w:rPr>
                <w:rFonts w:ascii="Arial" w:hAnsi="Arial" w:cs="Arial"/>
                <w:b/>
              </w:rPr>
              <w:t>Provide information about community resources</w:t>
            </w:r>
            <w:r w:rsidR="004D27F2" w:rsidRPr="009E427A">
              <w:rPr>
                <w:rFonts w:ascii="Arial" w:hAnsi="Arial" w:cs="Arial"/>
                <w:b/>
              </w:rPr>
              <w:t xml:space="preserve"> </w:t>
            </w:r>
            <w:r w:rsidRPr="009E427A">
              <w:rPr>
                <w:rFonts w:ascii="Arial" w:hAnsi="Arial" w:cs="Arial"/>
              </w:rPr>
              <w:t>available to support families and educators.</w:t>
            </w:r>
          </w:p>
        </w:tc>
        <w:tc>
          <w:tcPr>
            <w:tcW w:w="5040" w:type="dxa"/>
          </w:tcPr>
          <w:p w:rsidR="007345A6" w:rsidRPr="009E427A" w:rsidRDefault="007345A6" w:rsidP="00924EB4">
            <w:pPr>
              <w:pStyle w:val="TableParagraph"/>
              <w:numPr>
                <w:ilvl w:val="0"/>
                <w:numId w:val="2"/>
              </w:numPr>
              <w:tabs>
                <w:tab w:val="left" w:pos="352"/>
              </w:tabs>
              <w:spacing w:after="120"/>
              <w:ind w:right="381"/>
              <w:rPr>
                <w:rFonts w:ascii="Arial" w:hAnsi="Arial" w:cs="Arial"/>
              </w:rPr>
            </w:pPr>
            <w:r w:rsidRPr="009E427A">
              <w:rPr>
                <w:rFonts w:ascii="Arial" w:hAnsi="Arial" w:cs="Arial"/>
              </w:rPr>
              <w:t>Community resources are shared through a</w:t>
            </w:r>
            <w:r w:rsidRPr="009E427A">
              <w:rPr>
                <w:rFonts w:ascii="Arial" w:hAnsi="Arial" w:cs="Arial"/>
                <w:spacing w:val="-35"/>
              </w:rPr>
              <w:t xml:space="preserve"> </w:t>
            </w:r>
            <w:r w:rsidRPr="009E427A">
              <w:rPr>
                <w:rFonts w:ascii="Arial" w:hAnsi="Arial" w:cs="Arial"/>
              </w:rPr>
              <w:t>variety of mediums (print, web-based,</w:t>
            </w:r>
            <w:r w:rsidRPr="009E427A">
              <w:rPr>
                <w:rFonts w:ascii="Arial" w:hAnsi="Arial" w:cs="Arial"/>
                <w:spacing w:val="-12"/>
              </w:rPr>
              <w:t xml:space="preserve"> </w:t>
            </w:r>
            <w:r w:rsidRPr="009E427A">
              <w:rPr>
                <w:rFonts w:ascii="Arial" w:hAnsi="Arial" w:cs="Arial"/>
              </w:rPr>
              <w:t>verbally).</w:t>
            </w:r>
          </w:p>
          <w:p w:rsidR="007345A6" w:rsidRPr="009E427A" w:rsidRDefault="007345A6" w:rsidP="004D27F2">
            <w:pPr>
              <w:pStyle w:val="TableParagraph"/>
              <w:numPr>
                <w:ilvl w:val="0"/>
                <w:numId w:val="2"/>
              </w:numPr>
              <w:tabs>
                <w:tab w:val="left" w:pos="352"/>
              </w:tabs>
              <w:ind w:right="493"/>
              <w:rPr>
                <w:rFonts w:ascii="Arial" w:hAnsi="Arial" w:cs="Arial"/>
              </w:rPr>
            </w:pPr>
            <w:r w:rsidRPr="009E427A">
              <w:rPr>
                <w:rFonts w:ascii="Arial" w:hAnsi="Arial" w:cs="Arial"/>
              </w:rPr>
              <w:t>Where and how to find resources is communicated</w:t>
            </w:r>
            <w:r w:rsidRPr="009E427A">
              <w:rPr>
                <w:rFonts w:ascii="Arial" w:hAnsi="Arial" w:cs="Arial"/>
                <w:spacing w:val="-30"/>
              </w:rPr>
              <w:t xml:space="preserve"> </w:t>
            </w:r>
            <w:r w:rsidRPr="009E427A">
              <w:rPr>
                <w:rFonts w:ascii="Arial" w:hAnsi="Arial" w:cs="Arial"/>
              </w:rPr>
              <w:t>effectively overtime</w:t>
            </w:r>
          </w:p>
          <w:p w:rsidR="007345A6" w:rsidRPr="009E427A" w:rsidRDefault="007345A6" w:rsidP="004D27F2">
            <w:pPr>
              <w:pStyle w:val="TableParagraph"/>
              <w:numPr>
                <w:ilvl w:val="0"/>
                <w:numId w:val="2"/>
              </w:numPr>
              <w:tabs>
                <w:tab w:val="left" w:pos="352"/>
              </w:tabs>
              <w:spacing w:before="74"/>
              <w:ind w:right="153"/>
              <w:rPr>
                <w:rFonts w:ascii="Arial" w:hAnsi="Arial" w:cs="Arial"/>
              </w:rPr>
            </w:pPr>
            <w:r w:rsidRPr="009E427A">
              <w:rPr>
                <w:rFonts w:ascii="Arial" w:hAnsi="Arial" w:cs="Arial"/>
              </w:rPr>
              <w:t>The resources provided are up-to-date with working links and accurate contact</w:t>
            </w:r>
            <w:r w:rsidRPr="009E427A">
              <w:rPr>
                <w:rFonts w:ascii="Arial" w:hAnsi="Arial" w:cs="Arial"/>
                <w:spacing w:val="-21"/>
              </w:rPr>
              <w:t xml:space="preserve"> </w:t>
            </w:r>
            <w:r w:rsidRPr="009E427A">
              <w:rPr>
                <w:rFonts w:ascii="Arial" w:hAnsi="Arial" w:cs="Arial"/>
              </w:rPr>
              <w:t>information.</w:t>
            </w:r>
          </w:p>
        </w:tc>
        <w:tc>
          <w:tcPr>
            <w:tcW w:w="363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8317F2">
        <w:trPr>
          <w:trHeight w:hRule="exact" w:val="3238"/>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228" w:type="dxa"/>
          </w:tcPr>
          <w:p w:rsidR="007345A6" w:rsidRPr="009E427A" w:rsidRDefault="007345A6" w:rsidP="004D27F2">
            <w:pPr>
              <w:pStyle w:val="TableParagraph"/>
              <w:spacing w:before="58"/>
              <w:ind w:left="100" w:firstLine="0"/>
              <w:rPr>
                <w:rFonts w:ascii="Arial" w:hAnsi="Arial" w:cs="Arial"/>
              </w:rPr>
            </w:pPr>
            <w:r w:rsidRPr="009E427A">
              <w:rPr>
                <w:rFonts w:ascii="Arial" w:hAnsi="Arial" w:cs="Arial"/>
              </w:rPr>
              <w:t xml:space="preserve">5. </w:t>
            </w:r>
            <w:r w:rsidRPr="009E427A">
              <w:rPr>
                <w:rFonts w:ascii="Arial" w:hAnsi="Arial" w:cs="Arial"/>
                <w:b/>
              </w:rPr>
              <w:t xml:space="preserve">Incorporate the Six Protective Factors </w:t>
            </w:r>
            <w:r w:rsidRPr="009E427A">
              <w:rPr>
                <w:rFonts w:ascii="Arial" w:hAnsi="Arial" w:cs="Arial"/>
              </w:rPr>
              <w:t xml:space="preserve">associated with Strengthening Families as described by the Child Welfare Information Gateway (U.S. Department of Health &amp; Human Services) </w:t>
            </w:r>
            <w:hyperlink r:id="rId9">
              <w:r w:rsidRPr="009E427A">
                <w:rPr>
                  <w:rFonts w:ascii="Arial" w:hAnsi="Arial" w:cs="Arial"/>
                  <w:color w:val="0000FF"/>
                  <w:u w:val="single" w:color="0000FF"/>
                </w:rPr>
                <w:t xml:space="preserve">https://www.childwelfare.gov/preventing/preventionmo </w:t>
              </w:r>
            </w:hyperlink>
            <w:hyperlink r:id="rId10">
              <w:r w:rsidRPr="009E427A">
                <w:rPr>
                  <w:rFonts w:ascii="Arial" w:hAnsi="Arial" w:cs="Arial"/>
                  <w:color w:val="0000FF"/>
                  <w:u w:val="single" w:color="0000FF"/>
                </w:rPr>
                <w:t>nth/</w:t>
              </w:r>
              <w:proofErr w:type="spellStart"/>
              <w:r w:rsidRPr="009E427A">
                <w:rPr>
                  <w:rFonts w:ascii="Arial" w:hAnsi="Arial" w:cs="Arial"/>
                  <w:color w:val="0000FF"/>
                  <w:u w:val="single" w:color="0000FF"/>
                </w:rPr>
                <w:t>factors.cfm</w:t>
              </w:r>
              <w:proofErr w:type="spellEnd"/>
            </w:hyperlink>
          </w:p>
        </w:tc>
        <w:tc>
          <w:tcPr>
            <w:tcW w:w="5040" w:type="dxa"/>
          </w:tcPr>
          <w:p w:rsidR="007345A6" w:rsidRPr="009E427A" w:rsidRDefault="007345A6" w:rsidP="004D27F2">
            <w:pPr>
              <w:pStyle w:val="TableParagraph"/>
              <w:numPr>
                <w:ilvl w:val="0"/>
                <w:numId w:val="2"/>
              </w:numPr>
              <w:tabs>
                <w:tab w:val="left" w:pos="352"/>
              </w:tabs>
              <w:spacing w:before="74"/>
              <w:ind w:right="878"/>
              <w:rPr>
                <w:rFonts w:ascii="Arial" w:hAnsi="Arial" w:cs="Arial"/>
              </w:rPr>
            </w:pPr>
            <w:r w:rsidRPr="009E427A">
              <w:rPr>
                <w:rFonts w:ascii="Arial" w:hAnsi="Arial" w:cs="Arial"/>
              </w:rPr>
              <w:t>The program fosters and addresses the importance of</w:t>
            </w:r>
            <w:r w:rsidRPr="009E427A">
              <w:rPr>
                <w:rFonts w:ascii="Arial" w:hAnsi="Arial" w:cs="Arial"/>
                <w:spacing w:val="-27"/>
              </w:rPr>
              <w:t xml:space="preserve"> </w:t>
            </w:r>
            <w:r w:rsidRPr="009E427A">
              <w:rPr>
                <w:rFonts w:ascii="Arial" w:hAnsi="Arial" w:cs="Arial"/>
              </w:rPr>
              <w:t>the following</w:t>
            </w:r>
            <w:r w:rsidRPr="009E427A">
              <w:rPr>
                <w:rFonts w:ascii="Arial" w:hAnsi="Arial" w:cs="Arial"/>
                <w:spacing w:val="-9"/>
              </w:rPr>
              <w:t xml:space="preserve"> </w:t>
            </w:r>
            <w:r w:rsidRPr="009E427A">
              <w:rPr>
                <w:rFonts w:ascii="Arial" w:hAnsi="Arial" w:cs="Arial"/>
              </w:rPr>
              <w:t>factors:</w:t>
            </w:r>
          </w:p>
          <w:p w:rsidR="007345A6" w:rsidRPr="009E427A" w:rsidRDefault="007345A6" w:rsidP="004D27F2">
            <w:pPr>
              <w:pStyle w:val="TableParagraph"/>
              <w:numPr>
                <w:ilvl w:val="1"/>
                <w:numId w:val="15"/>
              </w:numPr>
              <w:tabs>
                <w:tab w:val="left" w:pos="820"/>
              </w:tabs>
              <w:rPr>
                <w:rFonts w:ascii="Arial" w:hAnsi="Arial" w:cs="Arial"/>
              </w:rPr>
            </w:pPr>
            <w:r w:rsidRPr="009E427A">
              <w:rPr>
                <w:rFonts w:ascii="Arial" w:hAnsi="Arial" w:cs="Arial"/>
              </w:rPr>
              <w:t>Nurturing and</w:t>
            </w:r>
            <w:r w:rsidRPr="009E427A">
              <w:rPr>
                <w:rFonts w:ascii="Arial" w:hAnsi="Arial" w:cs="Arial"/>
                <w:spacing w:val="-20"/>
              </w:rPr>
              <w:t xml:space="preserve"> </w:t>
            </w:r>
            <w:r w:rsidRPr="009E427A">
              <w:rPr>
                <w:rFonts w:ascii="Arial" w:hAnsi="Arial" w:cs="Arial"/>
              </w:rPr>
              <w:t>Attachment</w:t>
            </w:r>
          </w:p>
          <w:p w:rsidR="007345A6" w:rsidRPr="009E427A" w:rsidRDefault="007345A6" w:rsidP="004D27F2">
            <w:pPr>
              <w:pStyle w:val="TableParagraph"/>
              <w:numPr>
                <w:ilvl w:val="1"/>
                <w:numId w:val="15"/>
              </w:numPr>
              <w:tabs>
                <w:tab w:val="left" w:pos="820"/>
              </w:tabs>
              <w:spacing w:before="4"/>
              <w:rPr>
                <w:rFonts w:ascii="Arial" w:hAnsi="Arial" w:cs="Arial"/>
              </w:rPr>
            </w:pPr>
            <w:r w:rsidRPr="009E427A">
              <w:rPr>
                <w:rFonts w:ascii="Arial" w:hAnsi="Arial" w:cs="Arial"/>
              </w:rPr>
              <w:t>Knowledge of Parenting and Child</w:t>
            </w:r>
            <w:r w:rsidRPr="009E427A">
              <w:rPr>
                <w:rFonts w:ascii="Arial" w:hAnsi="Arial" w:cs="Arial"/>
                <w:spacing w:val="-31"/>
              </w:rPr>
              <w:t xml:space="preserve"> </w:t>
            </w:r>
            <w:r w:rsidRPr="009E427A">
              <w:rPr>
                <w:rFonts w:ascii="Arial" w:hAnsi="Arial" w:cs="Arial"/>
              </w:rPr>
              <w:t>Development</w:t>
            </w:r>
          </w:p>
          <w:p w:rsidR="007345A6" w:rsidRPr="009E427A" w:rsidRDefault="007345A6" w:rsidP="004D27F2">
            <w:pPr>
              <w:pStyle w:val="TableParagraph"/>
              <w:numPr>
                <w:ilvl w:val="1"/>
                <w:numId w:val="15"/>
              </w:numPr>
              <w:tabs>
                <w:tab w:val="left" w:pos="820"/>
              </w:tabs>
              <w:rPr>
                <w:rFonts w:ascii="Arial" w:hAnsi="Arial" w:cs="Arial"/>
              </w:rPr>
            </w:pPr>
            <w:r w:rsidRPr="009E427A">
              <w:rPr>
                <w:rFonts w:ascii="Arial" w:hAnsi="Arial" w:cs="Arial"/>
              </w:rPr>
              <w:t>Parental</w:t>
            </w:r>
            <w:r w:rsidRPr="009E427A">
              <w:rPr>
                <w:rFonts w:ascii="Arial" w:hAnsi="Arial" w:cs="Arial"/>
                <w:spacing w:val="-10"/>
              </w:rPr>
              <w:t xml:space="preserve"> </w:t>
            </w:r>
            <w:r w:rsidRPr="009E427A">
              <w:rPr>
                <w:rFonts w:ascii="Arial" w:hAnsi="Arial" w:cs="Arial"/>
              </w:rPr>
              <w:t>Resilience</w:t>
            </w:r>
          </w:p>
          <w:p w:rsidR="007345A6" w:rsidRPr="009E427A" w:rsidRDefault="007345A6" w:rsidP="004D27F2">
            <w:pPr>
              <w:pStyle w:val="TableParagraph"/>
              <w:numPr>
                <w:ilvl w:val="1"/>
                <w:numId w:val="15"/>
              </w:numPr>
              <w:tabs>
                <w:tab w:val="left" w:pos="820"/>
              </w:tabs>
              <w:rPr>
                <w:rFonts w:ascii="Arial" w:hAnsi="Arial" w:cs="Arial"/>
              </w:rPr>
            </w:pPr>
            <w:r w:rsidRPr="009E427A">
              <w:rPr>
                <w:rFonts w:ascii="Arial" w:hAnsi="Arial" w:cs="Arial"/>
              </w:rPr>
              <w:t>Social</w:t>
            </w:r>
            <w:r w:rsidRPr="009E427A">
              <w:rPr>
                <w:rFonts w:ascii="Arial" w:hAnsi="Arial" w:cs="Arial"/>
                <w:spacing w:val="-14"/>
              </w:rPr>
              <w:t xml:space="preserve"> </w:t>
            </w:r>
            <w:r w:rsidRPr="009E427A">
              <w:rPr>
                <w:rFonts w:ascii="Arial" w:hAnsi="Arial" w:cs="Arial"/>
              </w:rPr>
              <w:t>Connections</w:t>
            </w:r>
          </w:p>
          <w:p w:rsidR="007345A6" w:rsidRPr="009E427A" w:rsidRDefault="007345A6" w:rsidP="004D27F2">
            <w:pPr>
              <w:pStyle w:val="TableParagraph"/>
              <w:numPr>
                <w:ilvl w:val="1"/>
                <w:numId w:val="15"/>
              </w:numPr>
              <w:tabs>
                <w:tab w:val="left" w:pos="820"/>
              </w:tabs>
              <w:rPr>
                <w:rFonts w:ascii="Arial" w:hAnsi="Arial" w:cs="Arial"/>
              </w:rPr>
            </w:pPr>
            <w:r w:rsidRPr="009E427A">
              <w:rPr>
                <w:rFonts w:ascii="Arial" w:hAnsi="Arial" w:cs="Arial"/>
              </w:rPr>
              <w:t>Concrete Supports for</w:t>
            </w:r>
            <w:r w:rsidRPr="009E427A">
              <w:rPr>
                <w:rFonts w:ascii="Arial" w:hAnsi="Arial" w:cs="Arial"/>
                <w:spacing w:val="-20"/>
              </w:rPr>
              <w:t xml:space="preserve"> </w:t>
            </w:r>
            <w:r w:rsidRPr="009E427A">
              <w:rPr>
                <w:rFonts w:ascii="Arial" w:hAnsi="Arial" w:cs="Arial"/>
              </w:rPr>
              <w:t>Parents</w:t>
            </w:r>
          </w:p>
          <w:p w:rsidR="007345A6" w:rsidRPr="009E427A" w:rsidRDefault="007345A6" w:rsidP="004D27F2">
            <w:pPr>
              <w:pStyle w:val="TableParagraph"/>
              <w:numPr>
                <w:ilvl w:val="1"/>
                <w:numId w:val="15"/>
              </w:numPr>
              <w:tabs>
                <w:tab w:val="left" w:pos="820"/>
              </w:tabs>
              <w:rPr>
                <w:rFonts w:ascii="Arial" w:hAnsi="Arial" w:cs="Arial"/>
              </w:rPr>
            </w:pPr>
            <w:r w:rsidRPr="009E427A">
              <w:rPr>
                <w:rFonts w:ascii="Arial" w:hAnsi="Arial" w:cs="Arial"/>
              </w:rPr>
              <w:t>Social and Emotional Competence of</w:t>
            </w:r>
            <w:r w:rsidRPr="009E427A">
              <w:rPr>
                <w:rFonts w:ascii="Arial" w:hAnsi="Arial" w:cs="Arial"/>
                <w:spacing w:val="-29"/>
              </w:rPr>
              <w:t xml:space="preserve"> </w:t>
            </w:r>
            <w:r w:rsidRPr="009E427A">
              <w:rPr>
                <w:rFonts w:ascii="Arial" w:hAnsi="Arial" w:cs="Arial"/>
              </w:rPr>
              <w:t>Children</w:t>
            </w:r>
          </w:p>
        </w:tc>
        <w:tc>
          <w:tcPr>
            <w:tcW w:w="3631"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bl>
    <w:p w:rsidR="003C56AB" w:rsidRDefault="003C56AB">
      <w:r>
        <w:br w:type="page"/>
      </w:r>
    </w:p>
    <w:p w:rsidR="003C56AB" w:rsidRDefault="003C56AB"/>
    <w:tbl>
      <w:tblPr>
        <w:tblW w:w="14603" w:type="dxa"/>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164"/>
        <w:gridCol w:w="4056"/>
        <w:gridCol w:w="4320"/>
        <w:gridCol w:w="4523"/>
        <w:gridCol w:w="540"/>
      </w:tblGrid>
      <w:tr w:rsidR="009674D4" w:rsidRPr="007345A6" w:rsidTr="00B97738">
        <w:trPr>
          <w:trHeight w:hRule="exact" w:val="628"/>
        </w:trPr>
        <w:tc>
          <w:tcPr>
            <w:tcW w:w="1460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674D4" w:rsidRPr="003C56AB" w:rsidRDefault="009674D4" w:rsidP="003C56AB">
            <w:pPr>
              <w:widowControl w:val="0"/>
              <w:autoSpaceDE w:val="0"/>
              <w:autoSpaceDN w:val="0"/>
              <w:spacing w:after="0" w:line="240" w:lineRule="auto"/>
              <w:ind w:left="1170"/>
              <w:rPr>
                <w:rFonts w:ascii="Arial" w:eastAsia="Calibri" w:hAnsi="Arial" w:cs="Arial"/>
                <w:sz w:val="28"/>
              </w:rPr>
            </w:pPr>
            <w:r w:rsidRPr="003C56AB">
              <w:rPr>
                <w:rFonts w:ascii="Arial" w:hAnsi="Arial" w:cs="Arial"/>
                <w:b/>
                <w:sz w:val="28"/>
              </w:rPr>
              <w:t>C.   Effective family engagement programs establish a comprehensive system of communication.</w:t>
            </w:r>
          </w:p>
        </w:tc>
      </w:tr>
      <w:tr w:rsidR="007345A6" w:rsidRPr="007345A6" w:rsidTr="00B97738">
        <w:trPr>
          <w:trHeight w:hRule="exact" w:val="3418"/>
        </w:trPr>
        <w:tc>
          <w:tcPr>
            <w:tcW w:w="1164"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056" w:type="dxa"/>
            <w:tcBorders>
              <w:top w:val="single" w:sz="4" w:space="0" w:color="000000"/>
            </w:tcBorders>
          </w:tcPr>
          <w:p w:rsidR="007345A6" w:rsidRPr="009E427A" w:rsidRDefault="007345A6" w:rsidP="004D27F2">
            <w:pPr>
              <w:pStyle w:val="TableParagraph"/>
              <w:spacing w:before="58"/>
              <w:ind w:left="100" w:firstLine="0"/>
              <w:rPr>
                <w:rFonts w:ascii="Arial" w:hAnsi="Arial" w:cs="Arial"/>
              </w:rPr>
            </w:pPr>
            <w:r w:rsidRPr="009E427A">
              <w:rPr>
                <w:rFonts w:ascii="Arial" w:hAnsi="Arial" w:cs="Arial"/>
              </w:rPr>
              <w:t xml:space="preserve">1. </w:t>
            </w:r>
            <w:r w:rsidRPr="009E427A">
              <w:rPr>
                <w:rFonts w:ascii="Arial" w:hAnsi="Arial" w:cs="Arial"/>
                <w:b/>
              </w:rPr>
              <w:t xml:space="preserve">Work with families to create a clear mission statement </w:t>
            </w:r>
            <w:r w:rsidRPr="009E427A">
              <w:rPr>
                <w:rFonts w:ascii="Arial" w:hAnsi="Arial" w:cs="Arial"/>
              </w:rPr>
              <w:t>for family engagement systems in order to establish, communicate and accomplish goals.</w:t>
            </w:r>
          </w:p>
        </w:tc>
        <w:tc>
          <w:tcPr>
            <w:tcW w:w="4320" w:type="dxa"/>
            <w:tcBorders>
              <w:top w:val="single" w:sz="4" w:space="0" w:color="000000"/>
            </w:tcBorders>
          </w:tcPr>
          <w:p w:rsidR="004D27F2" w:rsidRPr="009E427A" w:rsidRDefault="004D27F2" w:rsidP="004D27F2">
            <w:pPr>
              <w:pStyle w:val="TableParagraph"/>
              <w:numPr>
                <w:ilvl w:val="0"/>
                <w:numId w:val="2"/>
              </w:numPr>
              <w:tabs>
                <w:tab w:val="left" w:pos="352"/>
              </w:tabs>
              <w:spacing w:before="74"/>
              <w:ind w:right="1057"/>
              <w:rPr>
                <w:rFonts w:ascii="Arial" w:hAnsi="Arial" w:cs="Arial"/>
              </w:rPr>
            </w:pPr>
            <w:r w:rsidRPr="009E427A">
              <w:rPr>
                <w:rFonts w:ascii="Arial" w:hAnsi="Arial" w:cs="Arial"/>
              </w:rPr>
              <w:t>Families are actively engaged in creating a clear</w:t>
            </w:r>
            <w:r w:rsidRPr="009E427A">
              <w:rPr>
                <w:rFonts w:ascii="Arial" w:hAnsi="Arial" w:cs="Arial"/>
                <w:spacing w:val="-28"/>
              </w:rPr>
              <w:t xml:space="preserve"> </w:t>
            </w:r>
            <w:r w:rsidRPr="009E427A">
              <w:rPr>
                <w:rFonts w:ascii="Arial" w:hAnsi="Arial" w:cs="Arial"/>
              </w:rPr>
              <w:t>mission statement.</w:t>
            </w:r>
          </w:p>
          <w:p w:rsidR="007345A6" w:rsidRPr="009E427A" w:rsidRDefault="004D27F2" w:rsidP="004D27F2">
            <w:pPr>
              <w:pStyle w:val="TableParagraph"/>
              <w:numPr>
                <w:ilvl w:val="0"/>
                <w:numId w:val="2"/>
              </w:numPr>
              <w:tabs>
                <w:tab w:val="left" w:pos="352"/>
              </w:tabs>
              <w:spacing w:before="74"/>
              <w:ind w:right="878"/>
              <w:rPr>
                <w:rFonts w:ascii="Arial" w:hAnsi="Arial" w:cs="Arial"/>
              </w:rPr>
            </w:pPr>
            <w:r w:rsidRPr="009E427A">
              <w:rPr>
                <w:rFonts w:ascii="Arial" w:hAnsi="Arial" w:cs="Arial"/>
              </w:rPr>
              <w:t>The goals for the family engagement program are clearly</w:t>
            </w:r>
            <w:r w:rsidRPr="009E427A">
              <w:rPr>
                <w:rFonts w:ascii="Arial" w:hAnsi="Arial" w:cs="Arial"/>
                <w:spacing w:val="-32"/>
              </w:rPr>
              <w:t xml:space="preserve"> </w:t>
            </w:r>
            <w:r w:rsidRPr="009E427A">
              <w:rPr>
                <w:rFonts w:ascii="Arial" w:hAnsi="Arial" w:cs="Arial"/>
              </w:rPr>
              <w:t>stated and regularly</w:t>
            </w:r>
            <w:r w:rsidRPr="009E427A">
              <w:rPr>
                <w:rFonts w:ascii="Arial" w:hAnsi="Arial" w:cs="Arial"/>
                <w:spacing w:val="-18"/>
              </w:rPr>
              <w:t xml:space="preserve"> </w:t>
            </w:r>
            <w:r w:rsidRPr="009E427A">
              <w:rPr>
                <w:rFonts w:ascii="Arial" w:hAnsi="Arial" w:cs="Arial"/>
              </w:rPr>
              <w:t>communicated.</w:t>
            </w:r>
          </w:p>
        </w:tc>
        <w:tc>
          <w:tcPr>
            <w:tcW w:w="4523"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Borders>
              <w:top w:val="single" w:sz="4" w:space="0" w:color="000000"/>
            </w:tcBorders>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7345A6" w:rsidRPr="007345A6" w:rsidTr="009065A9">
        <w:trPr>
          <w:trHeight w:hRule="exact" w:val="3148"/>
        </w:trPr>
        <w:tc>
          <w:tcPr>
            <w:tcW w:w="1164"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4056" w:type="dxa"/>
          </w:tcPr>
          <w:p w:rsidR="007345A6" w:rsidRPr="009E427A" w:rsidRDefault="007345A6" w:rsidP="004D27F2">
            <w:pPr>
              <w:pStyle w:val="TableParagraph"/>
              <w:spacing w:before="58"/>
              <w:ind w:left="100" w:firstLine="0"/>
              <w:rPr>
                <w:rFonts w:ascii="Arial" w:hAnsi="Arial" w:cs="Arial"/>
              </w:rPr>
            </w:pPr>
            <w:r w:rsidRPr="009E427A">
              <w:rPr>
                <w:rFonts w:ascii="Arial" w:hAnsi="Arial" w:cs="Arial"/>
              </w:rPr>
              <w:t xml:space="preserve">2. </w:t>
            </w:r>
            <w:r w:rsidRPr="009E427A">
              <w:rPr>
                <w:rFonts w:ascii="Arial" w:hAnsi="Arial" w:cs="Arial"/>
                <w:b/>
              </w:rPr>
              <w:t xml:space="preserve">Include a two-way home and SOA’s communication system </w:t>
            </w:r>
            <w:r w:rsidRPr="009E427A">
              <w:rPr>
                <w:rFonts w:ascii="Arial" w:hAnsi="Arial" w:cs="Arial"/>
              </w:rPr>
              <w:t>consisting of multiple opportunities for families to receive and provide information orally, in writing, and/or through the use of technology.</w:t>
            </w:r>
          </w:p>
        </w:tc>
        <w:tc>
          <w:tcPr>
            <w:tcW w:w="4320" w:type="dxa"/>
          </w:tcPr>
          <w:p w:rsidR="004D27F2" w:rsidRPr="009E427A" w:rsidRDefault="004D27F2" w:rsidP="004D27F2">
            <w:pPr>
              <w:pStyle w:val="TableParagraph"/>
              <w:numPr>
                <w:ilvl w:val="0"/>
                <w:numId w:val="2"/>
              </w:numPr>
              <w:tabs>
                <w:tab w:val="left" w:pos="352"/>
              </w:tabs>
              <w:spacing w:before="75"/>
              <w:ind w:right="489"/>
              <w:rPr>
                <w:rFonts w:ascii="Arial" w:hAnsi="Arial" w:cs="Arial"/>
              </w:rPr>
            </w:pPr>
            <w:r w:rsidRPr="009E427A">
              <w:rPr>
                <w:rFonts w:ascii="Arial" w:hAnsi="Arial" w:cs="Arial"/>
              </w:rPr>
              <w:t>Information</w:t>
            </w:r>
            <w:r w:rsidRPr="009E427A">
              <w:rPr>
                <w:rFonts w:ascii="Arial" w:hAnsi="Arial" w:cs="Arial"/>
                <w:spacing w:val="-5"/>
              </w:rPr>
              <w:t xml:space="preserve"> </w:t>
            </w:r>
            <w:r w:rsidRPr="009E427A">
              <w:rPr>
                <w:rFonts w:ascii="Arial" w:hAnsi="Arial" w:cs="Arial"/>
              </w:rPr>
              <w:t>is</w:t>
            </w:r>
            <w:r w:rsidRPr="009E427A">
              <w:rPr>
                <w:rFonts w:ascii="Arial" w:hAnsi="Arial" w:cs="Arial"/>
                <w:spacing w:val="-5"/>
              </w:rPr>
              <w:t xml:space="preserve"> </w:t>
            </w:r>
            <w:r w:rsidRPr="009E427A">
              <w:rPr>
                <w:rFonts w:ascii="Arial" w:hAnsi="Arial" w:cs="Arial"/>
              </w:rPr>
              <w:t>communicated</w:t>
            </w:r>
            <w:r w:rsidRPr="009E427A">
              <w:rPr>
                <w:rFonts w:ascii="Arial" w:hAnsi="Arial" w:cs="Arial"/>
                <w:spacing w:val="-5"/>
              </w:rPr>
              <w:t xml:space="preserve"> </w:t>
            </w:r>
            <w:r w:rsidRPr="009E427A">
              <w:rPr>
                <w:rFonts w:ascii="Arial" w:hAnsi="Arial" w:cs="Arial"/>
              </w:rPr>
              <w:t>multiple</w:t>
            </w:r>
            <w:r w:rsidRPr="009E427A">
              <w:rPr>
                <w:rFonts w:ascii="Arial" w:hAnsi="Arial" w:cs="Arial"/>
                <w:spacing w:val="-7"/>
              </w:rPr>
              <w:t xml:space="preserve"> </w:t>
            </w:r>
            <w:r w:rsidRPr="009E427A">
              <w:rPr>
                <w:rFonts w:ascii="Arial" w:hAnsi="Arial" w:cs="Arial"/>
              </w:rPr>
              <w:t>times</w:t>
            </w:r>
            <w:r w:rsidRPr="009E427A">
              <w:rPr>
                <w:rFonts w:ascii="Arial" w:hAnsi="Arial" w:cs="Arial"/>
                <w:spacing w:val="-1"/>
              </w:rPr>
              <w:t xml:space="preserve"> </w:t>
            </w:r>
            <w:r w:rsidRPr="009E427A">
              <w:rPr>
                <w:rFonts w:ascii="Arial" w:hAnsi="Arial" w:cs="Arial"/>
              </w:rPr>
              <w:t>using</w:t>
            </w:r>
            <w:r w:rsidRPr="009E427A">
              <w:rPr>
                <w:rFonts w:ascii="Arial" w:hAnsi="Arial" w:cs="Arial"/>
                <w:spacing w:val="-5"/>
              </w:rPr>
              <w:t xml:space="preserve"> </w:t>
            </w:r>
            <w:r w:rsidRPr="009E427A">
              <w:rPr>
                <w:rFonts w:ascii="Arial" w:hAnsi="Arial" w:cs="Arial"/>
              </w:rPr>
              <w:t>a</w:t>
            </w:r>
            <w:r w:rsidRPr="009E427A">
              <w:rPr>
                <w:rFonts w:ascii="Arial" w:hAnsi="Arial" w:cs="Arial"/>
                <w:spacing w:val="-7"/>
              </w:rPr>
              <w:t xml:space="preserve"> </w:t>
            </w:r>
            <w:r w:rsidRPr="009E427A">
              <w:rPr>
                <w:rFonts w:ascii="Arial" w:hAnsi="Arial" w:cs="Arial"/>
              </w:rPr>
              <w:t>variety</w:t>
            </w:r>
            <w:r w:rsidRPr="009E427A">
              <w:rPr>
                <w:rFonts w:ascii="Arial" w:hAnsi="Arial" w:cs="Arial"/>
                <w:spacing w:val="-5"/>
              </w:rPr>
              <w:t xml:space="preserve"> </w:t>
            </w:r>
            <w:r w:rsidRPr="009E427A">
              <w:rPr>
                <w:rFonts w:ascii="Arial" w:hAnsi="Arial" w:cs="Arial"/>
              </w:rPr>
              <w:t>of communication vehicles both formal and</w:t>
            </w:r>
            <w:r w:rsidRPr="009E427A">
              <w:rPr>
                <w:rFonts w:ascii="Arial" w:hAnsi="Arial" w:cs="Arial"/>
                <w:spacing w:val="-31"/>
              </w:rPr>
              <w:t xml:space="preserve"> </w:t>
            </w:r>
            <w:r w:rsidRPr="009E427A">
              <w:rPr>
                <w:rFonts w:ascii="Arial" w:hAnsi="Arial" w:cs="Arial"/>
              </w:rPr>
              <w:t>informal</w:t>
            </w:r>
          </w:p>
          <w:p w:rsidR="007345A6" w:rsidRPr="009E427A" w:rsidRDefault="004D27F2" w:rsidP="004D27F2">
            <w:pPr>
              <w:pStyle w:val="TableParagraph"/>
              <w:numPr>
                <w:ilvl w:val="0"/>
                <w:numId w:val="2"/>
              </w:numPr>
              <w:tabs>
                <w:tab w:val="left" w:pos="352"/>
              </w:tabs>
              <w:spacing w:before="74"/>
              <w:ind w:right="878"/>
              <w:rPr>
                <w:rFonts w:ascii="Arial" w:hAnsi="Arial" w:cs="Arial"/>
              </w:rPr>
            </w:pPr>
            <w:r w:rsidRPr="009E427A">
              <w:rPr>
                <w:rFonts w:ascii="Arial" w:hAnsi="Arial" w:cs="Arial"/>
              </w:rPr>
              <w:t>Vehicles for communication and utilize new media (Facebook, Pinterest, Tumblr) when appropriate and reflect how</w:t>
            </w:r>
            <w:r w:rsidRPr="009E427A">
              <w:rPr>
                <w:rFonts w:ascii="Arial" w:hAnsi="Arial" w:cs="Arial"/>
                <w:spacing w:val="-28"/>
              </w:rPr>
              <w:t xml:space="preserve"> </w:t>
            </w:r>
            <w:r w:rsidRPr="009E427A">
              <w:rPr>
                <w:rFonts w:ascii="Arial" w:hAnsi="Arial" w:cs="Arial"/>
              </w:rPr>
              <w:t>families access</w:t>
            </w:r>
            <w:r w:rsidRPr="009E427A">
              <w:rPr>
                <w:rFonts w:ascii="Arial" w:hAnsi="Arial" w:cs="Arial"/>
                <w:spacing w:val="-11"/>
              </w:rPr>
              <w:t xml:space="preserve"> </w:t>
            </w:r>
            <w:r w:rsidRPr="009E427A">
              <w:rPr>
                <w:rFonts w:ascii="Arial" w:hAnsi="Arial" w:cs="Arial"/>
              </w:rPr>
              <w:t>information.</w:t>
            </w:r>
          </w:p>
        </w:tc>
        <w:tc>
          <w:tcPr>
            <w:tcW w:w="4523" w:type="dxa"/>
          </w:tcPr>
          <w:p w:rsidR="007345A6" w:rsidRPr="007345A6" w:rsidRDefault="007345A6" w:rsidP="004D27F2">
            <w:pPr>
              <w:widowControl w:val="0"/>
              <w:autoSpaceDE w:val="0"/>
              <w:autoSpaceDN w:val="0"/>
              <w:spacing w:after="0" w:line="240" w:lineRule="auto"/>
              <w:rPr>
                <w:rFonts w:ascii="Calibri" w:eastAsia="Calibri" w:hAnsi="Calibri" w:cs="Calibri"/>
              </w:rPr>
            </w:pPr>
          </w:p>
        </w:tc>
        <w:tc>
          <w:tcPr>
            <w:tcW w:w="540" w:type="dxa"/>
          </w:tcPr>
          <w:p w:rsidR="007345A6" w:rsidRPr="007345A6" w:rsidRDefault="007345A6" w:rsidP="004D27F2">
            <w:pPr>
              <w:widowControl w:val="0"/>
              <w:autoSpaceDE w:val="0"/>
              <w:autoSpaceDN w:val="0"/>
              <w:spacing w:after="0" w:line="240" w:lineRule="auto"/>
              <w:rPr>
                <w:rFonts w:ascii="Calibri" w:eastAsia="Calibri" w:hAnsi="Calibri" w:cs="Calibri"/>
              </w:rPr>
            </w:pPr>
          </w:p>
        </w:tc>
      </w:tr>
      <w:tr w:rsidR="004D27F2" w:rsidRPr="007345A6" w:rsidTr="009065A9">
        <w:trPr>
          <w:trHeight w:hRule="exact" w:val="2338"/>
        </w:trPr>
        <w:tc>
          <w:tcPr>
            <w:tcW w:w="1164" w:type="dxa"/>
          </w:tcPr>
          <w:p w:rsidR="004D27F2" w:rsidRPr="007345A6" w:rsidRDefault="004D27F2" w:rsidP="004D27F2">
            <w:pPr>
              <w:widowControl w:val="0"/>
              <w:autoSpaceDE w:val="0"/>
              <w:autoSpaceDN w:val="0"/>
              <w:spacing w:after="0" w:line="240" w:lineRule="auto"/>
              <w:rPr>
                <w:rFonts w:ascii="Calibri" w:eastAsia="Calibri" w:hAnsi="Calibri" w:cs="Calibri"/>
              </w:rPr>
            </w:pPr>
          </w:p>
        </w:tc>
        <w:tc>
          <w:tcPr>
            <w:tcW w:w="4056" w:type="dxa"/>
          </w:tcPr>
          <w:p w:rsidR="004D27F2" w:rsidRPr="009E427A" w:rsidRDefault="004D27F2" w:rsidP="004D27F2">
            <w:pPr>
              <w:pStyle w:val="TableParagraph"/>
              <w:spacing w:before="58"/>
              <w:ind w:left="100" w:firstLine="0"/>
              <w:rPr>
                <w:rFonts w:ascii="Arial" w:hAnsi="Arial" w:cs="Arial"/>
              </w:rPr>
            </w:pPr>
            <w:r w:rsidRPr="009E427A">
              <w:rPr>
                <w:rFonts w:ascii="Arial" w:hAnsi="Arial" w:cs="Arial"/>
              </w:rPr>
              <w:t xml:space="preserve">3. </w:t>
            </w:r>
            <w:r w:rsidRPr="009E427A">
              <w:rPr>
                <w:rFonts w:ascii="Arial" w:hAnsi="Arial" w:cs="Arial"/>
                <w:b/>
              </w:rPr>
              <w:t xml:space="preserve">Include both formal and informal meetings and/or home visits </w:t>
            </w:r>
            <w:r w:rsidRPr="009E427A">
              <w:rPr>
                <w:rFonts w:ascii="Arial" w:hAnsi="Arial" w:cs="Arial"/>
              </w:rPr>
              <w:t>with families in which both SOA’s and families can contribute to the agenda.</w:t>
            </w:r>
          </w:p>
        </w:tc>
        <w:tc>
          <w:tcPr>
            <w:tcW w:w="4320" w:type="dxa"/>
          </w:tcPr>
          <w:p w:rsidR="004D27F2" w:rsidRPr="009E427A" w:rsidRDefault="004D27F2" w:rsidP="004D27F2">
            <w:pPr>
              <w:pStyle w:val="TableParagraph"/>
              <w:numPr>
                <w:ilvl w:val="0"/>
                <w:numId w:val="2"/>
              </w:numPr>
              <w:tabs>
                <w:tab w:val="left" w:pos="352"/>
              </w:tabs>
              <w:spacing w:before="70"/>
              <w:rPr>
                <w:rFonts w:ascii="Arial" w:hAnsi="Arial" w:cs="Arial"/>
              </w:rPr>
            </w:pPr>
            <w:r w:rsidRPr="009E427A">
              <w:rPr>
                <w:rFonts w:ascii="Arial" w:hAnsi="Arial" w:cs="Arial"/>
              </w:rPr>
              <w:t>SOAs</w:t>
            </w:r>
            <w:r w:rsidRPr="009E427A">
              <w:rPr>
                <w:rFonts w:ascii="Arial" w:hAnsi="Arial" w:cs="Arial"/>
                <w:spacing w:val="-4"/>
              </w:rPr>
              <w:t xml:space="preserve"> </w:t>
            </w:r>
            <w:r w:rsidRPr="009E427A">
              <w:rPr>
                <w:rFonts w:ascii="Arial" w:hAnsi="Arial" w:cs="Arial"/>
              </w:rPr>
              <w:t>plan</w:t>
            </w:r>
            <w:r w:rsidRPr="009E427A">
              <w:rPr>
                <w:rFonts w:ascii="Arial" w:hAnsi="Arial" w:cs="Arial"/>
                <w:spacing w:val="-6"/>
              </w:rPr>
              <w:t xml:space="preserve"> </w:t>
            </w:r>
            <w:r w:rsidRPr="009E427A">
              <w:rPr>
                <w:rFonts w:ascii="Arial" w:hAnsi="Arial" w:cs="Arial"/>
              </w:rPr>
              <w:t>opportunities</w:t>
            </w:r>
            <w:r w:rsidRPr="009E427A">
              <w:rPr>
                <w:rFonts w:ascii="Arial" w:hAnsi="Arial" w:cs="Arial"/>
                <w:spacing w:val="-5"/>
              </w:rPr>
              <w:t xml:space="preserve"> </w:t>
            </w:r>
            <w:r w:rsidRPr="009E427A">
              <w:rPr>
                <w:rFonts w:ascii="Arial" w:hAnsi="Arial" w:cs="Arial"/>
              </w:rPr>
              <w:t>for</w:t>
            </w:r>
            <w:r w:rsidRPr="009E427A">
              <w:rPr>
                <w:rFonts w:ascii="Arial" w:hAnsi="Arial" w:cs="Arial"/>
                <w:spacing w:val="-7"/>
              </w:rPr>
              <w:t xml:space="preserve"> </w:t>
            </w:r>
            <w:r w:rsidRPr="009E427A">
              <w:rPr>
                <w:rFonts w:ascii="Arial" w:hAnsi="Arial" w:cs="Arial"/>
              </w:rPr>
              <w:t>informal</w:t>
            </w:r>
            <w:r w:rsidRPr="009E427A">
              <w:rPr>
                <w:rFonts w:ascii="Arial" w:hAnsi="Arial" w:cs="Arial"/>
                <w:spacing w:val="-5"/>
              </w:rPr>
              <w:t xml:space="preserve"> </w:t>
            </w:r>
            <w:r w:rsidRPr="009E427A">
              <w:rPr>
                <w:rFonts w:ascii="Arial" w:hAnsi="Arial" w:cs="Arial"/>
              </w:rPr>
              <w:t>interaction</w:t>
            </w:r>
            <w:r w:rsidRPr="009E427A">
              <w:rPr>
                <w:rFonts w:ascii="Arial" w:hAnsi="Arial" w:cs="Arial"/>
                <w:spacing w:val="-6"/>
              </w:rPr>
              <w:t xml:space="preserve"> </w:t>
            </w:r>
            <w:r w:rsidRPr="009E427A">
              <w:rPr>
                <w:rFonts w:ascii="Arial" w:hAnsi="Arial" w:cs="Arial"/>
              </w:rPr>
              <w:t>with</w:t>
            </w:r>
            <w:r w:rsidRPr="009E427A">
              <w:rPr>
                <w:rFonts w:ascii="Arial" w:hAnsi="Arial" w:cs="Arial"/>
                <w:spacing w:val="-6"/>
              </w:rPr>
              <w:t xml:space="preserve"> </w:t>
            </w:r>
            <w:r w:rsidRPr="009E427A">
              <w:rPr>
                <w:rFonts w:ascii="Arial" w:hAnsi="Arial" w:cs="Arial"/>
              </w:rPr>
              <w:t>families</w:t>
            </w:r>
          </w:p>
          <w:p w:rsidR="004D27F2" w:rsidRPr="009E427A" w:rsidRDefault="004D27F2" w:rsidP="004D27F2">
            <w:pPr>
              <w:pStyle w:val="TableParagraph"/>
              <w:numPr>
                <w:ilvl w:val="0"/>
                <w:numId w:val="2"/>
              </w:numPr>
              <w:tabs>
                <w:tab w:val="left" w:pos="352"/>
              </w:tabs>
              <w:spacing w:before="74"/>
              <w:ind w:right="878"/>
              <w:rPr>
                <w:rFonts w:ascii="Arial" w:hAnsi="Arial" w:cs="Arial"/>
              </w:rPr>
            </w:pPr>
            <w:r w:rsidRPr="009E427A">
              <w:rPr>
                <w:rFonts w:ascii="Arial" w:hAnsi="Arial" w:cs="Arial"/>
              </w:rPr>
              <w:t>SOAs schedule formal meetings or conferences during</w:t>
            </w:r>
            <w:r w:rsidRPr="009E427A">
              <w:rPr>
                <w:rFonts w:ascii="Arial" w:hAnsi="Arial" w:cs="Arial"/>
                <w:spacing w:val="-33"/>
              </w:rPr>
              <w:t xml:space="preserve"> </w:t>
            </w:r>
            <w:r w:rsidRPr="009E427A">
              <w:rPr>
                <w:rFonts w:ascii="Arial" w:hAnsi="Arial" w:cs="Arial"/>
              </w:rPr>
              <w:t>which families can participate and contribute to the</w:t>
            </w:r>
            <w:r w:rsidRPr="009E427A">
              <w:rPr>
                <w:rFonts w:ascii="Arial" w:hAnsi="Arial" w:cs="Arial"/>
                <w:spacing w:val="-33"/>
              </w:rPr>
              <w:t xml:space="preserve"> </w:t>
            </w:r>
            <w:r w:rsidRPr="009E427A">
              <w:rPr>
                <w:rFonts w:ascii="Arial" w:hAnsi="Arial" w:cs="Arial"/>
              </w:rPr>
              <w:t>agenda.</w:t>
            </w:r>
          </w:p>
        </w:tc>
        <w:tc>
          <w:tcPr>
            <w:tcW w:w="4523" w:type="dxa"/>
          </w:tcPr>
          <w:p w:rsidR="004D27F2" w:rsidRPr="007345A6" w:rsidRDefault="004D27F2" w:rsidP="004D27F2">
            <w:pPr>
              <w:widowControl w:val="0"/>
              <w:autoSpaceDE w:val="0"/>
              <w:autoSpaceDN w:val="0"/>
              <w:spacing w:after="0" w:line="240" w:lineRule="auto"/>
              <w:rPr>
                <w:rFonts w:ascii="Calibri" w:eastAsia="Calibri" w:hAnsi="Calibri" w:cs="Calibri"/>
              </w:rPr>
            </w:pPr>
          </w:p>
        </w:tc>
        <w:tc>
          <w:tcPr>
            <w:tcW w:w="540" w:type="dxa"/>
          </w:tcPr>
          <w:p w:rsidR="004D27F2" w:rsidRPr="007345A6" w:rsidRDefault="004D27F2" w:rsidP="004D27F2">
            <w:pPr>
              <w:widowControl w:val="0"/>
              <w:autoSpaceDE w:val="0"/>
              <w:autoSpaceDN w:val="0"/>
              <w:spacing w:after="0" w:line="240" w:lineRule="auto"/>
              <w:rPr>
                <w:rFonts w:ascii="Calibri" w:eastAsia="Calibri" w:hAnsi="Calibri" w:cs="Calibri"/>
              </w:rPr>
            </w:pPr>
          </w:p>
        </w:tc>
      </w:tr>
    </w:tbl>
    <w:p w:rsidR="003C56AB" w:rsidRDefault="003C56AB"/>
    <w:tbl>
      <w:tblPr>
        <w:tblW w:w="14603" w:type="dxa"/>
        <w:tblInd w:w="-1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164"/>
        <w:gridCol w:w="4056"/>
        <w:gridCol w:w="4320"/>
        <w:gridCol w:w="4523"/>
        <w:gridCol w:w="540"/>
      </w:tblGrid>
      <w:tr w:rsidR="009674D4" w:rsidRPr="007345A6" w:rsidTr="00B97738">
        <w:trPr>
          <w:trHeight w:hRule="exact" w:val="646"/>
        </w:trPr>
        <w:tc>
          <w:tcPr>
            <w:tcW w:w="14603"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674D4" w:rsidRPr="00B97738" w:rsidRDefault="009674D4" w:rsidP="00B97738">
            <w:pPr>
              <w:widowControl w:val="0"/>
              <w:autoSpaceDE w:val="0"/>
              <w:autoSpaceDN w:val="0"/>
              <w:spacing w:after="0" w:line="240" w:lineRule="auto"/>
              <w:ind w:left="1170"/>
              <w:rPr>
                <w:rFonts w:ascii="Arial" w:eastAsia="Calibri" w:hAnsi="Arial" w:cs="Arial"/>
                <w:sz w:val="24"/>
              </w:rPr>
            </w:pPr>
            <w:r w:rsidRPr="00B97738">
              <w:rPr>
                <w:rFonts w:ascii="Arial" w:hAnsi="Arial" w:cs="Arial"/>
                <w:b/>
                <w:sz w:val="24"/>
              </w:rPr>
              <w:t>D.  Effective family engagement programs embrace and respect the cultural background of all families.</w:t>
            </w:r>
          </w:p>
        </w:tc>
      </w:tr>
      <w:tr w:rsidR="004D27F2" w:rsidRPr="007345A6" w:rsidTr="00B97738">
        <w:trPr>
          <w:trHeight w:hRule="exact" w:val="1429"/>
        </w:trPr>
        <w:tc>
          <w:tcPr>
            <w:tcW w:w="1164" w:type="dxa"/>
            <w:tcBorders>
              <w:top w:val="single" w:sz="4" w:space="0" w:color="000000"/>
            </w:tcBorders>
          </w:tcPr>
          <w:p w:rsidR="004D27F2" w:rsidRPr="007345A6" w:rsidRDefault="004D27F2" w:rsidP="004D27F2">
            <w:pPr>
              <w:widowControl w:val="0"/>
              <w:autoSpaceDE w:val="0"/>
              <w:autoSpaceDN w:val="0"/>
              <w:spacing w:after="0" w:line="240" w:lineRule="auto"/>
              <w:rPr>
                <w:rFonts w:ascii="Calibri" w:eastAsia="Calibri" w:hAnsi="Calibri" w:cs="Calibri"/>
              </w:rPr>
            </w:pPr>
          </w:p>
        </w:tc>
        <w:tc>
          <w:tcPr>
            <w:tcW w:w="4056" w:type="dxa"/>
            <w:tcBorders>
              <w:top w:val="single" w:sz="4" w:space="0" w:color="000000"/>
            </w:tcBorders>
          </w:tcPr>
          <w:p w:rsidR="004D27F2" w:rsidRPr="009E427A" w:rsidRDefault="004D27F2" w:rsidP="00782B75">
            <w:pPr>
              <w:pStyle w:val="TableParagraph"/>
              <w:spacing w:before="122"/>
              <w:ind w:left="100" w:firstLine="0"/>
              <w:rPr>
                <w:rFonts w:ascii="Arial" w:hAnsi="Arial" w:cs="Arial"/>
                <w:b/>
                <w:sz w:val="24"/>
              </w:rPr>
            </w:pPr>
            <w:r w:rsidRPr="009E427A">
              <w:rPr>
                <w:rFonts w:ascii="Arial" w:hAnsi="Arial" w:cs="Arial"/>
                <w:b/>
                <w:sz w:val="24"/>
              </w:rPr>
              <w:t>1.   Include activities that have a clear cultural connection</w:t>
            </w:r>
            <w:r w:rsidR="00782B75" w:rsidRPr="009E427A">
              <w:rPr>
                <w:rFonts w:ascii="Arial" w:hAnsi="Arial" w:cs="Arial"/>
                <w:b/>
                <w:sz w:val="24"/>
              </w:rPr>
              <w:t xml:space="preserve"> </w:t>
            </w:r>
            <w:r w:rsidRPr="009E427A">
              <w:rPr>
                <w:rFonts w:ascii="Arial" w:hAnsi="Arial" w:cs="Arial"/>
                <w:sz w:val="24"/>
              </w:rPr>
              <w:t>to the community and the participants</w:t>
            </w:r>
          </w:p>
        </w:tc>
        <w:tc>
          <w:tcPr>
            <w:tcW w:w="4320" w:type="dxa"/>
            <w:tcBorders>
              <w:top w:val="single" w:sz="4" w:space="0" w:color="000000"/>
            </w:tcBorders>
          </w:tcPr>
          <w:p w:rsidR="004D27F2" w:rsidRPr="009E427A" w:rsidRDefault="004D27F2" w:rsidP="004D27F2">
            <w:pPr>
              <w:pStyle w:val="TableParagraph"/>
              <w:numPr>
                <w:ilvl w:val="0"/>
                <w:numId w:val="2"/>
              </w:numPr>
              <w:tabs>
                <w:tab w:val="left" w:pos="352"/>
              </w:tabs>
              <w:spacing w:before="70"/>
              <w:rPr>
                <w:rFonts w:ascii="Arial" w:hAnsi="Arial" w:cs="Arial"/>
                <w:sz w:val="24"/>
              </w:rPr>
            </w:pPr>
            <w:r w:rsidRPr="009E427A">
              <w:rPr>
                <w:rFonts w:ascii="Arial" w:hAnsi="Arial" w:cs="Arial"/>
                <w:sz w:val="24"/>
              </w:rPr>
              <w:t xml:space="preserve">Family engagement activities respect and, </w:t>
            </w:r>
            <w:r w:rsidR="00782B75" w:rsidRPr="009E427A">
              <w:rPr>
                <w:rFonts w:ascii="Arial" w:hAnsi="Arial" w:cs="Arial"/>
                <w:sz w:val="24"/>
              </w:rPr>
              <w:t>when appropriate</w:t>
            </w:r>
            <w:r w:rsidRPr="009E427A">
              <w:rPr>
                <w:rFonts w:ascii="Arial" w:hAnsi="Arial" w:cs="Arial"/>
                <w:sz w:val="24"/>
              </w:rPr>
              <w:t>, celebrate the traditions and culture of</w:t>
            </w:r>
            <w:r w:rsidRPr="009E427A">
              <w:rPr>
                <w:rFonts w:ascii="Arial" w:hAnsi="Arial" w:cs="Arial"/>
                <w:spacing w:val="-21"/>
                <w:sz w:val="24"/>
              </w:rPr>
              <w:t xml:space="preserve"> </w:t>
            </w:r>
            <w:r w:rsidRPr="009E427A">
              <w:rPr>
                <w:rFonts w:ascii="Arial" w:hAnsi="Arial" w:cs="Arial"/>
                <w:sz w:val="24"/>
              </w:rPr>
              <w:t>families.</w:t>
            </w:r>
          </w:p>
        </w:tc>
        <w:tc>
          <w:tcPr>
            <w:tcW w:w="4523" w:type="dxa"/>
            <w:tcBorders>
              <w:top w:val="single" w:sz="4" w:space="0" w:color="000000"/>
            </w:tcBorders>
          </w:tcPr>
          <w:p w:rsidR="004D27F2" w:rsidRPr="007345A6" w:rsidRDefault="004D27F2" w:rsidP="004D27F2">
            <w:pPr>
              <w:widowControl w:val="0"/>
              <w:autoSpaceDE w:val="0"/>
              <w:autoSpaceDN w:val="0"/>
              <w:spacing w:after="0" w:line="240" w:lineRule="auto"/>
              <w:rPr>
                <w:rFonts w:ascii="Calibri" w:eastAsia="Calibri" w:hAnsi="Calibri" w:cs="Calibri"/>
              </w:rPr>
            </w:pPr>
          </w:p>
        </w:tc>
        <w:tc>
          <w:tcPr>
            <w:tcW w:w="540" w:type="dxa"/>
            <w:tcBorders>
              <w:top w:val="single" w:sz="4" w:space="0" w:color="000000"/>
            </w:tcBorders>
          </w:tcPr>
          <w:p w:rsidR="004D27F2" w:rsidRPr="007345A6" w:rsidRDefault="004D27F2" w:rsidP="004D27F2">
            <w:pPr>
              <w:widowControl w:val="0"/>
              <w:autoSpaceDE w:val="0"/>
              <w:autoSpaceDN w:val="0"/>
              <w:spacing w:after="0" w:line="240" w:lineRule="auto"/>
              <w:rPr>
                <w:rFonts w:ascii="Calibri" w:eastAsia="Calibri" w:hAnsi="Calibri" w:cs="Calibri"/>
              </w:rPr>
            </w:pPr>
          </w:p>
        </w:tc>
      </w:tr>
      <w:tr w:rsidR="004D27F2" w:rsidRPr="007345A6" w:rsidTr="009065A9">
        <w:trPr>
          <w:trHeight w:hRule="exact" w:val="3049"/>
        </w:trPr>
        <w:tc>
          <w:tcPr>
            <w:tcW w:w="1164" w:type="dxa"/>
          </w:tcPr>
          <w:p w:rsidR="004D27F2" w:rsidRPr="007345A6" w:rsidRDefault="004D27F2" w:rsidP="004D27F2">
            <w:pPr>
              <w:widowControl w:val="0"/>
              <w:autoSpaceDE w:val="0"/>
              <w:autoSpaceDN w:val="0"/>
              <w:spacing w:after="0" w:line="240" w:lineRule="auto"/>
              <w:rPr>
                <w:rFonts w:ascii="Calibri" w:eastAsia="Calibri" w:hAnsi="Calibri" w:cs="Calibri"/>
              </w:rPr>
            </w:pPr>
          </w:p>
        </w:tc>
        <w:tc>
          <w:tcPr>
            <w:tcW w:w="4056" w:type="dxa"/>
          </w:tcPr>
          <w:p w:rsidR="004D27F2" w:rsidRPr="009E427A" w:rsidRDefault="004D27F2" w:rsidP="004D27F2">
            <w:pPr>
              <w:pStyle w:val="TableParagraph"/>
              <w:spacing w:before="122"/>
              <w:ind w:left="100" w:firstLine="0"/>
              <w:rPr>
                <w:rFonts w:ascii="Arial" w:hAnsi="Arial" w:cs="Arial"/>
                <w:sz w:val="24"/>
              </w:rPr>
            </w:pPr>
            <w:r w:rsidRPr="00F127BF">
              <w:rPr>
                <w:rFonts w:ascii="Arial" w:hAnsi="Arial" w:cs="Arial"/>
                <w:b/>
                <w:sz w:val="24"/>
              </w:rPr>
              <w:t>2</w:t>
            </w:r>
            <w:r w:rsidRPr="009E427A">
              <w:rPr>
                <w:rFonts w:ascii="Arial" w:hAnsi="Arial" w:cs="Arial"/>
                <w:sz w:val="24"/>
              </w:rPr>
              <w:t xml:space="preserve">. </w:t>
            </w:r>
            <w:r w:rsidRPr="009E427A">
              <w:rPr>
                <w:rFonts w:ascii="Arial" w:hAnsi="Arial" w:cs="Arial"/>
                <w:b/>
                <w:sz w:val="24"/>
              </w:rPr>
              <w:t xml:space="preserve">Involve SOA facilitators who are familiar with the culture </w:t>
            </w:r>
            <w:r w:rsidRPr="009E427A">
              <w:rPr>
                <w:rFonts w:ascii="Arial" w:hAnsi="Arial" w:cs="Arial"/>
                <w:sz w:val="24"/>
              </w:rPr>
              <w:t>of the school and community.</w:t>
            </w:r>
          </w:p>
        </w:tc>
        <w:tc>
          <w:tcPr>
            <w:tcW w:w="4320" w:type="dxa"/>
          </w:tcPr>
          <w:p w:rsidR="004D27F2" w:rsidRPr="009E427A" w:rsidRDefault="004D27F2" w:rsidP="004D27F2">
            <w:pPr>
              <w:pStyle w:val="TableParagraph"/>
              <w:numPr>
                <w:ilvl w:val="0"/>
                <w:numId w:val="2"/>
              </w:numPr>
              <w:tabs>
                <w:tab w:val="left" w:pos="352"/>
              </w:tabs>
              <w:spacing w:before="74"/>
              <w:ind w:right="268"/>
              <w:rPr>
                <w:rFonts w:ascii="Arial" w:hAnsi="Arial" w:cs="Arial"/>
                <w:sz w:val="24"/>
              </w:rPr>
            </w:pPr>
            <w:r w:rsidRPr="009E427A">
              <w:rPr>
                <w:rFonts w:ascii="Arial" w:hAnsi="Arial" w:cs="Arial"/>
                <w:sz w:val="24"/>
              </w:rPr>
              <w:t>In</w:t>
            </w:r>
            <w:r w:rsidRPr="009E427A">
              <w:rPr>
                <w:rFonts w:ascii="Arial" w:hAnsi="Arial" w:cs="Arial"/>
                <w:spacing w:val="-5"/>
                <w:sz w:val="24"/>
              </w:rPr>
              <w:t xml:space="preserve"> </w:t>
            </w:r>
            <w:r w:rsidRPr="009E427A">
              <w:rPr>
                <w:rFonts w:ascii="Arial" w:hAnsi="Arial" w:cs="Arial"/>
                <w:sz w:val="24"/>
              </w:rPr>
              <w:t>addition</w:t>
            </w:r>
            <w:r w:rsidRPr="009E427A">
              <w:rPr>
                <w:rFonts w:ascii="Arial" w:hAnsi="Arial" w:cs="Arial"/>
                <w:spacing w:val="-6"/>
                <w:sz w:val="24"/>
              </w:rPr>
              <w:t xml:space="preserve"> </w:t>
            </w:r>
            <w:r w:rsidRPr="009E427A">
              <w:rPr>
                <w:rFonts w:ascii="Arial" w:hAnsi="Arial" w:cs="Arial"/>
                <w:sz w:val="24"/>
              </w:rPr>
              <w:t>to</w:t>
            </w:r>
            <w:r w:rsidRPr="009E427A">
              <w:rPr>
                <w:rFonts w:ascii="Arial" w:hAnsi="Arial" w:cs="Arial"/>
                <w:spacing w:val="-6"/>
                <w:sz w:val="24"/>
              </w:rPr>
              <w:t xml:space="preserve"> </w:t>
            </w:r>
            <w:r w:rsidRPr="009E427A">
              <w:rPr>
                <w:rFonts w:ascii="Arial" w:hAnsi="Arial" w:cs="Arial"/>
                <w:sz w:val="24"/>
              </w:rPr>
              <w:t>obvious</w:t>
            </w:r>
            <w:r w:rsidRPr="009E427A">
              <w:rPr>
                <w:rFonts w:ascii="Arial" w:hAnsi="Arial" w:cs="Arial"/>
                <w:spacing w:val="-2"/>
                <w:sz w:val="24"/>
              </w:rPr>
              <w:t xml:space="preserve"> </w:t>
            </w:r>
            <w:r w:rsidRPr="009E427A">
              <w:rPr>
                <w:rFonts w:ascii="Arial" w:hAnsi="Arial" w:cs="Arial"/>
                <w:sz w:val="24"/>
              </w:rPr>
              <w:t>cultural</w:t>
            </w:r>
            <w:r w:rsidRPr="009E427A">
              <w:rPr>
                <w:rFonts w:ascii="Arial" w:hAnsi="Arial" w:cs="Arial"/>
                <w:spacing w:val="-4"/>
                <w:sz w:val="24"/>
              </w:rPr>
              <w:t xml:space="preserve"> </w:t>
            </w:r>
            <w:r w:rsidRPr="009E427A">
              <w:rPr>
                <w:rFonts w:ascii="Arial" w:hAnsi="Arial" w:cs="Arial"/>
                <w:sz w:val="24"/>
              </w:rPr>
              <w:t>traditions,</w:t>
            </w:r>
            <w:r w:rsidRPr="009E427A">
              <w:rPr>
                <w:rFonts w:ascii="Arial" w:hAnsi="Arial" w:cs="Arial"/>
                <w:spacing w:val="-5"/>
                <w:sz w:val="24"/>
              </w:rPr>
              <w:t xml:space="preserve"> </w:t>
            </w:r>
            <w:r w:rsidRPr="009E427A">
              <w:rPr>
                <w:rFonts w:ascii="Arial" w:hAnsi="Arial" w:cs="Arial"/>
                <w:sz w:val="24"/>
              </w:rPr>
              <w:t>the</w:t>
            </w:r>
            <w:r w:rsidRPr="009E427A">
              <w:rPr>
                <w:rFonts w:ascii="Arial" w:hAnsi="Arial" w:cs="Arial"/>
                <w:spacing w:val="-4"/>
                <w:sz w:val="24"/>
              </w:rPr>
              <w:t xml:space="preserve"> </w:t>
            </w:r>
            <w:r w:rsidRPr="009E427A">
              <w:rPr>
                <w:rFonts w:ascii="Arial" w:hAnsi="Arial" w:cs="Arial"/>
                <w:sz w:val="24"/>
              </w:rPr>
              <w:t>family</w:t>
            </w:r>
            <w:r w:rsidRPr="009E427A">
              <w:rPr>
                <w:rFonts w:ascii="Arial" w:hAnsi="Arial" w:cs="Arial"/>
                <w:spacing w:val="-6"/>
                <w:sz w:val="24"/>
              </w:rPr>
              <w:t xml:space="preserve"> </w:t>
            </w:r>
            <w:r w:rsidRPr="009E427A">
              <w:rPr>
                <w:rFonts w:ascii="Arial" w:hAnsi="Arial" w:cs="Arial"/>
                <w:sz w:val="24"/>
              </w:rPr>
              <w:t>engagement system</w:t>
            </w:r>
            <w:r w:rsidRPr="009E427A">
              <w:rPr>
                <w:rFonts w:ascii="Arial" w:hAnsi="Arial" w:cs="Arial"/>
                <w:spacing w:val="-7"/>
                <w:sz w:val="24"/>
              </w:rPr>
              <w:t xml:space="preserve"> </w:t>
            </w:r>
            <w:r w:rsidRPr="009E427A">
              <w:rPr>
                <w:rFonts w:ascii="Arial" w:hAnsi="Arial" w:cs="Arial"/>
                <w:sz w:val="24"/>
              </w:rPr>
              <w:t>reflects</w:t>
            </w:r>
            <w:r w:rsidRPr="009E427A">
              <w:rPr>
                <w:rFonts w:ascii="Arial" w:hAnsi="Arial" w:cs="Arial"/>
                <w:spacing w:val="-6"/>
                <w:sz w:val="24"/>
              </w:rPr>
              <w:t xml:space="preserve"> </w:t>
            </w:r>
            <w:r w:rsidRPr="009E427A">
              <w:rPr>
                <w:rFonts w:ascii="Arial" w:hAnsi="Arial" w:cs="Arial"/>
                <w:sz w:val="24"/>
              </w:rPr>
              <w:t>an</w:t>
            </w:r>
            <w:r w:rsidRPr="009E427A">
              <w:rPr>
                <w:rFonts w:ascii="Arial" w:hAnsi="Arial" w:cs="Arial"/>
                <w:spacing w:val="-3"/>
                <w:sz w:val="24"/>
              </w:rPr>
              <w:t xml:space="preserve"> </w:t>
            </w:r>
            <w:r w:rsidRPr="009E427A">
              <w:rPr>
                <w:rFonts w:ascii="Arial" w:hAnsi="Arial" w:cs="Arial"/>
                <w:sz w:val="24"/>
              </w:rPr>
              <w:t>understanding</w:t>
            </w:r>
            <w:r w:rsidRPr="009E427A">
              <w:rPr>
                <w:rFonts w:ascii="Arial" w:hAnsi="Arial" w:cs="Arial"/>
                <w:spacing w:val="-7"/>
                <w:sz w:val="24"/>
              </w:rPr>
              <w:t xml:space="preserve"> </w:t>
            </w:r>
            <w:r w:rsidRPr="009E427A">
              <w:rPr>
                <w:rFonts w:ascii="Arial" w:hAnsi="Arial" w:cs="Arial"/>
                <w:sz w:val="24"/>
              </w:rPr>
              <w:t>of</w:t>
            </w:r>
            <w:r w:rsidRPr="009E427A">
              <w:rPr>
                <w:rFonts w:ascii="Arial" w:hAnsi="Arial" w:cs="Arial"/>
                <w:spacing w:val="-7"/>
                <w:sz w:val="24"/>
              </w:rPr>
              <w:t xml:space="preserve"> </w:t>
            </w:r>
            <w:r w:rsidRPr="009E427A">
              <w:rPr>
                <w:rFonts w:ascii="Arial" w:hAnsi="Arial" w:cs="Arial"/>
                <w:sz w:val="24"/>
              </w:rPr>
              <w:t>subtle</w:t>
            </w:r>
            <w:r w:rsidRPr="009E427A">
              <w:rPr>
                <w:rFonts w:ascii="Arial" w:hAnsi="Arial" w:cs="Arial"/>
                <w:spacing w:val="-8"/>
                <w:sz w:val="24"/>
              </w:rPr>
              <w:t xml:space="preserve"> </w:t>
            </w:r>
            <w:r w:rsidRPr="009E427A">
              <w:rPr>
                <w:rFonts w:ascii="Arial" w:hAnsi="Arial" w:cs="Arial"/>
                <w:sz w:val="24"/>
              </w:rPr>
              <w:t>cultural</w:t>
            </w:r>
            <w:r w:rsidRPr="009E427A">
              <w:rPr>
                <w:rFonts w:ascii="Arial" w:hAnsi="Arial" w:cs="Arial"/>
                <w:spacing w:val="-6"/>
                <w:sz w:val="24"/>
              </w:rPr>
              <w:t xml:space="preserve"> </w:t>
            </w:r>
            <w:r w:rsidRPr="009E427A">
              <w:rPr>
                <w:rFonts w:ascii="Arial" w:hAnsi="Arial" w:cs="Arial"/>
                <w:sz w:val="24"/>
              </w:rPr>
              <w:t>tendencies.</w:t>
            </w:r>
          </w:p>
          <w:p w:rsidR="004D27F2" w:rsidRPr="009E427A" w:rsidRDefault="004D27F2" w:rsidP="004D27F2">
            <w:pPr>
              <w:pStyle w:val="TableParagraph"/>
              <w:numPr>
                <w:ilvl w:val="0"/>
                <w:numId w:val="2"/>
              </w:numPr>
              <w:tabs>
                <w:tab w:val="left" w:pos="352"/>
              </w:tabs>
              <w:spacing w:before="70"/>
              <w:rPr>
                <w:rFonts w:ascii="Arial" w:hAnsi="Arial" w:cs="Arial"/>
                <w:sz w:val="24"/>
              </w:rPr>
            </w:pPr>
            <w:r w:rsidRPr="009E427A">
              <w:rPr>
                <w:rFonts w:ascii="Arial" w:hAnsi="Arial" w:cs="Arial"/>
                <w:sz w:val="24"/>
              </w:rPr>
              <w:t>SOA</w:t>
            </w:r>
            <w:r w:rsidRPr="009E427A">
              <w:rPr>
                <w:rFonts w:ascii="Arial" w:hAnsi="Arial" w:cs="Arial"/>
                <w:spacing w:val="-5"/>
                <w:sz w:val="24"/>
              </w:rPr>
              <w:t xml:space="preserve"> </w:t>
            </w:r>
            <w:r w:rsidRPr="009E427A">
              <w:rPr>
                <w:rFonts w:ascii="Arial" w:hAnsi="Arial" w:cs="Arial"/>
                <w:sz w:val="24"/>
              </w:rPr>
              <w:t>facilitators</w:t>
            </w:r>
            <w:r w:rsidRPr="009E427A">
              <w:rPr>
                <w:rFonts w:ascii="Arial" w:hAnsi="Arial" w:cs="Arial"/>
                <w:spacing w:val="-4"/>
                <w:sz w:val="24"/>
              </w:rPr>
              <w:t xml:space="preserve"> </w:t>
            </w:r>
            <w:r w:rsidRPr="009E427A">
              <w:rPr>
                <w:rFonts w:ascii="Arial" w:hAnsi="Arial" w:cs="Arial"/>
                <w:sz w:val="24"/>
              </w:rPr>
              <w:t>make</w:t>
            </w:r>
            <w:r w:rsidRPr="009E427A">
              <w:rPr>
                <w:rFonts w:ascii="Arial" w:hAnsi="Arial" w:cs="Arial"/>
                <w:spacing w:val="-3"/>
                <w:sz w:val="24"/>
              </w:rPr>
              <w:t xml:space="preserve"> </w:t>
            </w:r>
            <w:r w:rsidRPr="009E427A">
              <w:rPr>
                <w:rFonts w:ascii="Arial" w:hAnsi="Arial" w:cs="Arial"/>
                <w:sz w:val="24"/>
              </w:rPr>
              <w:t>use</w:t>
            </w:r>
            <w:r w:rsidRPr="009E427A">
              <w:rPr>
                <w:rFonts w:ascii="Arial" w:hAnsi="Arial" w:cs="Arial"/>
                <w:spacing w:val="-7"/>
                <w:sz w:val="24"/>
              </w:rPr>
              <w:t xml:space="preserve"> </w:t>
            </w:r>
            <w:r w:rsidRPr="009E427A">
              <w:rPr>
                <w:rFonts w:ascii="Arial" w:hAnsi="Arial" w:cs="Arial"/>
                <w:sz w:val="24"/>
              </w:rPr>
              <w:t>of</w:t>
            </w:r>
            <w:r w:rsidRPr="009E427A">
              <w:rPr>
                <w:rFonts w:ascii="Arial" w:hAnsi="Arial" w:cs="Arial"/>
                <w:spacing w:val="-5"/>
                <w:sz w:val="24"/>
              </w:rPr>
              <w:t xml:space="preserve"> </w:t>
            </w:r>
            <w:r w:rsidRPr="009E427A">
              <w:rPr>
                <w:rFonts w:ascii="Arial" w:hAnsi="Arial" w:cs="Arial"/>
                <w:sz w:val="24"/>
              </w:rPr>
              <w:t>culture</w:t>
            </w:r>
            <w:r w:rsidRPr="009E427A">
              <w:rPr>
                <w:rFonts w:ascii="Arial" w:hAnsi="Arial" w:cs="Arial"/>
                <w:spacing w:val="-7"/>
                <w:sz w:val="24"/>
              </w:rPr>
              <w:t xml:space="preserve"> </w:t>
            </w:r>
            <w:r w:rsidRPr="009E427A">
              <w:rPr>
                <w:rFonts w:ascii="Arial" w:hAnsi="Arial" w:cs="Arial"/>
                <w:sz w:val="24"/>
              </w:rPr>
              <w:t>guides</w:t>
            </w:r>
            <w:r w:rsidRPr="009E427A">
              <w:rPr>
                <w:rFonts w:ascii="Arial" w:hAnsi="Arial" w:cs="Arial"/>
                <w:spacing w:val="-4"/>
                <w:sz w:val="24"/>
              </w:rPr>
              <w:t xml:space="preserve"> </w:t>
            </w:r>
            <w:r w:rsidRPr="009E427A">
              <w:rPr>
                <w:rFonts w:ascii="Arial" w:hAnsi="Arial" w:cs="Arial"/>
                <w:sz w:val="24"/>
              </w:rPr>
              <w:t>who</w:t>
            </w:r>
            <w:r w:rsidRPr="009E427A">
              <w:rPr>
                <w:rFonts w:ascii="Arial" w:hAnsi="Arial" w:cs="Arial"/>
                <w:spacing w:val="-5"/>
                <w:sz w:val="24"/>
              </w:rPr>
              <w:t xml:space="preserve"> </w:t>
            </w:r>
            <w:r w:rsidRPr="009E427A">
              <w:rPr>
                <w:rFonts w:ascii="Arial" w:hAnsi="Arial" w:cs="Arial"/>
                <w:sz w:val="24"/>
              </w:rPr>
              <w:t>interpret</w:t>
            </w:r>
            <w:r w:rsidRPr="009E427A">
              <w:rPr>
                <w:rFonts w:ascii="Arial" w:hAnsi="Arial" w:cs="Arial"/>
                <w:spacing w:val="-7"/>
                <w:sz w:val="24"/>
              </w:rPr>
              <w:t xml:space="preserve"> </w:t>
            </w:r>
            <w:r w:rsidRPr="009E427A">
              <w:rPr>
                <w:rFonts w:ascii="Arial" w:hAnsi="Arial" w:cs="Arial"/>
                <w:sz w:val="24"/>
              </w:rPr>
              <w:t>and provide access to culture understandings of the</w:t>
            </w:r>
            <w:r w:rsidRPr="009E427A">
              <w:rPr>
                <w:rFonts w:ascii="Arial" w:hAnsi="Arial" w:cs="Arial"/>
                <w:spacing w:val="-35"/>
                <w:sz w:val="24"/>
              </w:rPr>
              <w:t xml:space="preserve"> </w:t>
            </w:r>
            <w:r w:rsidRPr="009E427A">
              <w:rPr>
                <w:rFonts w:ascii="Arial" w:hAnsi="Arial" w:cs="Arial"/>
                <w:sz w:val="24"/>
              </w:rPr>
              <w:t>families.</w:t>
            </w:r>
          </w:p>
        </w:tc>
        <w:tc>
          <w:tcPr>
            <w:tcW w:w="4523" w:type="dxa"/>
          </w:tcPr>
          <w:p w:rsidR="004D27F2" w:rsidRPr="007345A6" w:rsidRDefault="004D27F2" w:rsidP="004D27F2">
            <w:pPr>
              <w:widowControl w:val="0"/>
              <w:autoSpaceDE w:val="0"/>
              <w:autoSpaceDN w:val="0"/>
              <w:spacing w:after="0" w:line="240" w:lineRule="auto"/>
              <w:rPr>
                <w:rFonts w:ascii="Calibri" w:eastAsia="Calibri" w:hAnsi="Calibri" w:cs="Calibri"/>
              </w:rPr>
            </w:pPr>
          </w:p>
        </w:tc>
        <w:tc>
          <w:tcPr>
            <w:tcW w:w="540" w:type="dxa"/>
          </w:tcPr>
          <w:p w:rsidR="004D27F2" w:rsidRPr="007345A6" w:rsidRDefault="004D27F2" w:rsidP="004D27F2">
            <w:pPr>
              <w:widowControl w:val="0"/>
              <w:autoSpaceDE w:val="0"/>
              <w:autoSpaceDN w:val="0"/>
              <w:spacing w:after="0" w:line="240" w:lineRule="auto"/>
              <w:rPr>
                <w:rFonts w:ascii="Calibri" w:eastAsia="Calibri" w:hAnsi="Calibri" w:cs="Calibri"/>
              </w:rPr>
            </w:pPr>
          </w:p>
        </w:tc>
      </w:tr>
    </w:tbl>
    <w:p w:rsidR="003C56AB" w:rsidRDefault="003C56AB" w:rsidP="003F7127">
      <w:pPr>
        <w:spacing w:before="44"/>
        <w:ind w:left="4153" w:right="4181"/>
        <w:jc w:val="center"/>
        <w:rPr>
          <w:b/>
          <w:i/>
          <w:sz w:val="28"/>
        </w:rPr>
      </w:pPr>
      <w:r>
        <w:rPr>
          <w:b/>
          <w:i/>
          <w:sz w:val="28"/>
        </w:rPr>
        <w:br w:type="page"/>
      </w:r>
    </w:p>
    <w:p w:rsidR="003F7127" w:rsidRPr="00B97738" w:rsidRDefault="003F7127" w:rsidP="00B97738">
      <w:pPr>
        <w:spacing w:before="44" w:after="60"/>
        <w:jc w:val="center"/>
        <w:rPr>
          <w:rFonts w:ascii="Arial" w:hAnsi="Arial" w:cs="Arial"/>
          <w:b/>
          <w:i/>
          <w:sz w:val="28"/>
        </w:rPr>
      </w:pPr>
      <w:r w:rsidRPr="00B97738">
        <w:rPr>
          <w:rFonts w:ascii="Arial" w:hAnsi="Arial" w:cs="Arial"/>
          <w:b/>
          <w:i/>
          <w:sz w:val="28"/>
        </w:rPr>
        <w:lastRenderedPageBreak/>
        <w:t>Family Engagement System Continuous</w:t>
      </w:r>
      <w:r w:rsidR="00B97738">
        <w:rPr>
          <w:rFonts w:ascii="Arial" w:hAnsi="Arial" w:cs="Arial"/>
          <w:b/>
          <w:i/>
          <w:sz w:val="28"/>
        </w:rPr>
        <w:t xml:space="preserve"> </w:t>
      </w:r>
      <w:r w:rsidRPr="00B97738">
        <w:rPr>
          <w:rFonts w:ascii="Arial" w:hAnsi="Arial" w:cs="Arial"/>
          <w:b/>
          <w:i/>
          <w:sz w:val="28"/>
        </w:rPr>
        <w:t>Improvement</w:t>
      </w:r>
    </w:p>
    <w:p w:rsidR="003F7127" w:rsidRPr="00B97738" w:rsidRDefault="003F7127" w:rsidP="003F7127">
      <w:pPr>
        <w:pStyle w:val="Heading1"/>
        <w:ind w:right="4171"/>
        <w:jc w:val="center"/>
        <w:rPr>
          <w:rFonts w:ascii="Arial" w:hAnsi="Arial" w:cs="Arial"/>
        </w:rPr>
      </w:pPr>
      <w:r w:rsidRPr="00B97738">
        <w:rPr>
          <w:rFonts w:ascii="Arial" w:hAnsi="Arial" w:cs="Arial"/>
        </w:rPr>
        <w:t>ACTION PLAN</w:t>
      </w:r>
    </w:p>
    <w:p w:rsidR="003F7127" w:rsidRPr="00B97738" w:rsidRDefault="003F7127" w:rsidP="003F7127">
      <w:pPr>
        <w:pStyle w:val="BodyText"/>
        <w:spacing w:before="11"/>
        <w:rPr>
          <w:rFonts w:ascii="Arial" w:hAnsi="Arial" w:cs="Arial"/>
          <w:b/>
          <w:sz w:val="21"/>
        </w:rPr>
      </w:pPr>
    </w:p>
    <w:p w:rsidR="003F7127" w:rsidRPr="00B97738" w:rsidRDefault="003F7127" w:rsidP="003F7127">
      <w:pPr>
        <w:pStyle w:val="BodyText"/>
        <w:ind w:left="212" w:right="709"/>
        <w:rPr>
          <w:rFonts w:ascii="Arial" w:hAnsi="Arial" w:cs="Arial"/>
        </w:rPr>
      </w:pPr>
      <w:r w:rsidRPr="00B97738">
        <w:rPr>
          <w:rFonts w:ascii="Arial" w:hAnsi="Arial" w:cs="Arial"/>
        </w:rPr>
        <w:t>Select a strategy or strategies from column II as a target goal or goals for improvement. Develop a plan of action including the activities, timeline and the person/s responsible for completing all aspects of the plan. Activities should be observable and measureable and evaluated regularly.</w:t>
      </w:r>
    </w:p>
    <w:tbl>
      <w:tblPr>
        <w:tblW w:w="14304" w:type="dxa"/>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504"/>
        <w:gridCol w:w="4230"/>
        <w:gridCol w:w="2250"/>
        <w:gridCol w:w="2430"/>
        <w:gridCol w:w="1890"/>
      </w:tblGrid>
      <w:tr w:rsidR="003F7127" w:rsidRPr="00B97738" w:rsidTr="00B97738">
        <w:trPr>
          <w:trHeight w:hRule="exact" w:val="962"/>
        </w:trPr>
        <w:tc>
          <w:tcPr>
            <w:tcW w:w="35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F7127" w:rsidRPr="00B97738" w:rsidRDefault="003F7127" w:rsidP="00B97738">
            <w:pPr>
              <w:widowControl w:val="0"/>
              <w:autoSpaceDE w:val="0"/>
              <w:autoSpaceDN w:val="0"/>
              <w:spacing w:after="0" w:line="266" w:lineRule="exact"/>
              <w:ind w:left="108" w:right="106"/>
              <w:jc w:val="center"/>
              <w:rPr>
                <w:rFonts w:ascii="Arial" w:eastAsia="Calibri" w:hAnsi="Arial" w:cs="Arial"/>
                <w:b/>
              </w:rPr>
            </w:pPr>
            <w:r w:rsidRPr="00B97738">
              <w:rPr>
                <w:rFonts w:ascii="Arial" w:eastAsia="Calibri" w:hAnsi="Arial" w:cs="Arial"/>
                <w:b/>
              </w:rPr>
              <w:t>Target/s for Improvement</w:t>
            </w:r>
          </w:p>
          <w:p w:rsidR="003F7127" w:rsidRPr="00B97738" w:rsidRDefault="003F7127" w:rsidP="00B97738">
            <w:pPr>
              <w:widowControl w:val="0"/>
              <w:autoSpaceDE w:val="0"/>
              <w:autoSpaceDN w:val="0"/>
              <w:spacing w:after="0" w:line="218" w:lineRule="exact"/>
              <w:ind w:left="108" w:right="111"/>
              <w:jc w:val="center"/>
              <w:rPr>
                <w:rFonts w:ascii="Arial" w:eastAsia="Calibri" w:hAnsi="Arial" w:cs="Arial"/>
                <w:sz w:val="18"/>
              </w:rPr>
            </w:pPr>
            <w:r w:rsidRPr="00B97738">
              <w:rPr>
                <w:rFonts w:ascii="Arial" w:eastAsia="Calibri" w:hAnsi="Arial" w:cs="Arial"/>
                <w:sz w:val="18"/>
              </w:rPr>
              <w:t>State in observable, measurable terms</w:t>
            </w:r>
          </w:p>
        </w:tc>
        <w:tc>
          <w:tcPr>
            <w:tcW w:w="42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F7127" w:rsidRPr="00B97738" w:rsidRDefault="003F7127" w:rsidP="00B97738">
            <w:pPr>
              <w:widowControl w:val="0"/>
              <w:autoSpaceDE w:val="0"/>
              <w:autoSpaceDN w:val="0"/>
              <w:spacing w:after="0" w:line="266" w:lineRule="exact"/>
              <w:ind w:left="602" w:right="606"/>
              <w:jc w:val="center"/>
              <w:rPr>
                <w:rFonts w:ascii="Arial" w:eastAsia="Calibri" w:hAnsi="Arial" w:cs="Arial"/>
                <w:b/>
              </w:rPr>
            </w:pPr>
            <w:r w:rsidRPr="00B97738">
              <w:rPr>
                <w:rFonts w:ascii="Arial" w:eastAsia="Calibri" w:hAnsi="Arial" w:cs="Arial"/>
                <w:b/>
              </w:rPr>
              <w:t>Activities</w:t>
            </w:r>
          </w:p>
          <w:p w:rsidR="003F7127" w:rsidRPr="00B97738" w:rsidRDefault="003F7127" w:rsidP="00B97738">
            <w:pPr>
              <w:widowControl w:val="0"/>
              <w:autoSpaceDE w:val="0"/>
              <w:autoSpaceDN w:val="0"/>
              <w:spacing w:after="0" w:line="218" w:lineRule="exact"/>
              <w:ind w:left="602" w:right="606"/>
              <w:jc w:val="center"/>
              <w:rPr>
                <w:rFonts w:ascii="Arial" w:eastAsia="Calibri" w:hAnsi="Arial" w:cs="Arial"/>
                <w:sz w:val="18"/>
              </w:rPr>
            </w:pPr>
            <w:r w:rsidRPr="00B97738">
              <w:rPr>
                <w:rFonts w:ascii="Arial" w:eastAsia="Calibri" w:hAnsi="Arial" w:cs="Arial"/>
                <w:sz w:val="18"/>
              </w:rPr>
              <w:t>Observable and measureable tasks that relate directly to target goals</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F7127" w:rsidRPr="00B97738" w:rsidRDefault="003F7127" w:rsidP="00B97738">
            <w:pPr>
              <w:widowControl w:val="0"/>
              <w:autoSpaceDE w:val="0"/>
              <w:autoSpaceDN w:val="0"/>
              <w:spacing w:after="0" w:line="266" w:lineRule="exact"/>
              <w:ind w:left="112" w:right="116"/>
              <w:jc w:val="center"/>
              <w:rPr>
                <w:rFonts w:ascii="Arial" w:eastAsia="Calibri" w:hAnsi="Arial" w:cs="Arial"/>
                <w:b/>
              </w:rPr>
            </w:pPr>
            <w:r w:rsidRPr="00B97738">
              <w:rPr>
                <w:rFonts w:ascii="Arial" w:eastAsia="Calibri" w:hAnsi="Arial" w:cs="Arial"/>
                <w:b/>
              </w:rPr>
              <w:t>Timeline</w:t>
            </w:r>
          </w:p>
          <w:p w:rsidR="003F7127" w:rsidRPr="00B97738" w:rsidRDefault="003F7127" w:rsidP="00B97738">
            <w:pPr>
              <w:widowControl w:val="0"/>
              <w:autoSpaceDE w:val="0"/>
              <w:autoSpaceDN w:val="0"/>
              <w:spacing w:after="0" w:line="218" w:lineRule="exact"/>
              <w:ind w:left="112" w:right="117"/>
              <w:jc w:val="center"/>
              <w:rPr>
                <w:rFonts w:ascii="Arial" w:eastAsia="Calibri" w:hAnsi="Arial" w:cs="Arial"/>
                <w:sz w:val="18"/>
              </w:rPr>
            </w:pPr>
            <w:r w:rsidRPr="00B97738">
              <w:rPr>
                <w:rFonts w:ascii="Arial" w:eastAsia="Calibri" w:hAnsi="Arial" w:cs="Arial"/>
                <w:sz w:val="18"/>
              </w:rPr>
              <w:t>Start and end dates</w:t>
            </w:r>
          </w:p>
        </w:tc>
        <w:tc>
          <w:tcPr>
            <w:tcW w:w="24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F7127" w:rsidRPr="00B97738" w:rsidRDefault="003F7127" w:rsidP="00B97738">
            <w:pPr>
              <w:widowControl w:val="0"/>
              <w:autoSpaceDE w:val="0"/>
              <w:autoSpaceDN w:val="0"/>
              <w:spacing w:after="0" w:line="240" w:lineRule="auto"/>
              <w:ind w:left="352" w:right="380" w:hanging="252"/>
              <w:jc w:val="center"/>
              <w:rPr>
                <w:rFonts w:ascii="Arial" w:eastAsia="Calibri" w:hAnsi="Arial" w:cs="Arial"/>
                <w:b/>
              </w:rPr>
            </w:pPr>
            <w:r w:rsidRPr="00B97738">
              <w:rPr>
                <w:rFonts w:ascii="Arial" w:eastAsia="Calibri" w:hAnsi="Arial" w:cs="Arial"/>
                <w:b/>
              </w:rPr>
              <w:t>Person/s Responsible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F7127" w:rsidRPr="00B97738" w:rsidRDefault="003F7127" w:rsidP="00B97738">
            <w:pPr>
              <w:widowControl w:val="0"/>
              <w:autoSpaceDE w:val="0"/>
              <w:autoSpaceDN w:val="0"/>
              <w:spacing w:after="0" w:line="240" w:lineRule="auto"/>
              <w:ind w:left="90" w:right="117" w:firstLine="27"/>
              <w:jc w:val="center"/>
              <w:rPr>
                <w:rFonts w:ascii="Arial" w:eastAsia="Calibri" w:hAnsi="Arial" w:cs="Arial"/>
                <w:b/>
              </w:rPr>
            </w:pPr>
            <w:r w:rsidRPr="00B97738">
              <w:rPr>
                <w:rFonts w:ascii="Arial" w:eastAsia="Calibri" w:hAnsi="Arial" w:cs="Arial"/>
                <w:b/>
              </w:rPr>
              <w:t>Check when complete</w:t>
            </w:r>
          </w:p>
        </w:tc>
      </w:tr>
      <w:tr w:rsidR="003F7127" w:rsidRPr="003F7127" w:rsidTr="00B97738">
        <w:trPr>
          <w:trHeight w:hRule="exact" w:val="3429"/>
        </w:trPr>
        <w:tc>
          <w:tcPr>
            <w:tcW w:w="3504" w:type="dxa"/>
            <w:tcBorders>
              <w:top w:val="single" w:sz="4" w:space="0" w:color="000000"/>
            </w:tcBorders>
          </w:tcPr>
          <w:p w:rsidR="003F7127" w:rsidRPr="00B97738" w:rsidRDefault="003F7127" w:rsidP="003F7127">
            <w:pPr>
              <w:widowControl w:val="0"/>
              <w:autoSpaceDE w:val="0"/>
              <w:autoSpaceDN w:val="0"/>
              <w:spacing w:before="6" w:after="0" w:line="480" w:lineRule="auto"/>
              <w:ind w:left="104" w:right="1440"/>
              <w:rPr>
                <w:rFonts w:ascii="Arial" w:eastAsia="Calibri" w:hAnsi="Arial" w:cs="Arial"/>
                <w:i/>
                <w:sz w:val="20"/>
              </w:rPr>
            </w:pPr>
            <w:r w:rsidRPr="00B97738">
              <w:rPr>
                <w:rFonts w:ascii="Arial" w:eastAsia="Calibri" w:hAnsi="Arial" w:cs="Arial"/>
                <w:i/>
                <w:sz w:val="20"/>
              </w:rPr>
              <w:t>Principle/Strategy: Goal/s:</w:t>
            </w:r>
          </w:p>
        </w:tc>
        <w:tc>
          <w:tcPr>
            <w:tcW w:w="4230" w:type="dxa"/>
            <w:tcBorders>
              <w:top w:val="single" w:sz="4" w:space="0" w:color="000000"/>
            </w:tcBorders>
          </w:tcPr>
          <w:p w:rsidR="003F7127" w:rsidRPr="003F7127" w:rsidRDefault="003F7127" w:rsidP="003F7127">
            <w:pPr>
              <w:widowControl w:val="0"/>
              <w:autoSpaceDE w:val="0"/>
              <w:autoSpaceDN w:val="0"/>
              <w:spacing w:after="0" w:line="240" w:lineRule="auto"/>
              <w:rPr>
                <w:rFonts w:ascii="Calibri" w:eastAsia="Calibri" w:hAnsi="Calibri" w:cs="Calibri"/>
              </w:rPr>
            </w:pPr>
          </w:p>
        </w:tc>
        <w:tc>
          <w:tcPr>
            <w:tcW w:w="2250" w:type="dxa"/>
            <w:tcBorders>
              <w:top w:val="single" w:sz="4" w:space="0" w:color="000000"/>
            </w:tcBorders>
          </w:tcPr>
          <w:p w:rsidR="003F7127" w:rsidRPr="003F7127" w:rsidRDefault="003F7127" w:rsidP="003F7127">
            <w:pPr>
              <w:widowControl w:val="0"/>
              <w:autoSpaceDE w:val="0"/>
              <w:autoSpaceDN w:val="0"/>
              <w:spacing w:after="0" w:line="240" w:lineRule="auto"/>
              <w:rPr>
                <w:rFonts w:ascii="Calibri" w:eastAsia="Calibri" w:hAnsi="Calibri" w:cs="Calibri"/>
              </w:rPr>
            </w:pPr>
          </w:p>
        </w:tc>
        <w:tc>
          <w:tcPr>
            <w:tcW w:w="2430" w:type="dxa"/>
            <w:tcBorders>
              <w:top w:val="single" w:sz="4" w:space="0" w:color="000000"/>
            </w:tcBorders>
          </w:tcPr>
          <w:p w:rsidR="003F7127" w:rsidRPr="003F7127" w:rsidRDefault="003F7127" w:rsidP="003F7127">
            <w:pPr>
              <w:widowControl w:val="0"/>
              <w:autoSpaceDE w:val="0"/>
              <w:autoSpaceDN w:val="0"/>
              <w:spacing w:after="0" w:line="240" w:lineRule="auto"/>
              <w:rPr>
                <w:rFonts w:ascii="Calibri" w:eastAsia="Calibri" w:hAnsi="Calibri" w:cs="Calibri"/>
              </w:rPr>
            </w:pPr>
          </w:p>
        </w:tc>
        <w:tc>
          <w:tcPr>
            <w:tcW w:w="1890" w:type="dxa"/>
            <w:tcBorders>
              <w:top w:val="single" w:sz="4" w:space="0" w:color="000000"/>
            </w:tcBorders>
          </w:tcPr>
          <w:p w:rsidR="003F7127" w:rsidRPr="003F7127" w:rsidRDefault="003F7127" w:rsidP="003F7127">
            <w:pPr>
              <w:widowControl w:val="0"/>
              <w:autoSpaceDE w:val="0"/>
              <w:autoSpaceDN w:val="0"/>
              <w:spacing w:after="0" w:line="240" w:lineRule="auto"/>
              <w:rPr>
                <w:rFonts w:ascii="Calibri" w:eastAsia="Calibri" w:hAnsi="Calibri" w:cs="Calibri"/>
              </w:rPr>
            </w:pPr>
          </w:p>
        </w:tc>
      </w:tr>
      <w:tr w:rsidR="003F7127" w:rsidRPr="003F7127" w:rsidTr="009065A9">
        <w:trPr>
          <w:trHeight w:hRule="exact" w:val="3841"/>
        </w:trPr>
        <w:tc>
          <w:tcPr>
            <w:tcW w:w="3504" w:type="dxa"/>
          </w:tcPr>
          <w:p w:rsidR="003F7127" w:rsidRPr="003F7127" w:rsidRDefault="003F7127" w:rsidP="003F7127">
            <w:pPr>
              <w:widowControl w:val="0"/>
              <w:autoSpaceDE w:val="0"/>
              <w:autoSpaceDN w:val="0"/>
              <w:spacing w:before="5" w:after="0" w:line="480" w:lineRule="auto"/>
              <w:ind w:left="104" w:right="1440"/>
              <w:rPr>
                <w:rFonts w:ascii="Calibri" w:eastAsia="Calibri" w:hAnsi="Calibri" w:cs="Calibri"/>
                <w:i/>
                <w:sz w:val="20"/>
              </w:rPr>
            </w:pPr>
            <w:r w:rsidRPr="003F7127">
              <w:rPr>
                <w:rFonts w:ascii="Calibri" w:eastAsia="Calibri" w:hAnsi="Calibri" w:cs="Calibri"/>
                <w:i/>
                <w:sz w:val="20"/>
              </w:rPr>
              <w:t>Principle/Strategy: Goal/s:</w:t>
            </w:r>
          </w:p>
        </w:tc>
        <w:tc>
          <w:tcPr>
            <w:tcW w:w="4230" w:type="dxa"/>
          </w:tcPr>
          <w:p w:rsidR="003F7127" w:rsidRPr="003F7127" w:rsidRDefault="003F7127" w:rsidP="003F7127">
            <w:pPr>
              <w:widowControl w:val="0"/>
              <w:autoSpaceDE w:val="0"/>
              <w:autoSpaceDN w:val="0"/>
              <w:spacing w:after="0" w:line="240" w:lineRule="auto"/>
              <w:rPr>
                <w:rFonts w:ascii="Calibri" w:eastAsia="Calibri" w:hAnsi="Calibri" w:cs="Calibri"/>
              </w:rPr>
            </w:pPr>
          </w:p>
        </w:tc>
        <w:tc>
          <w:tcPr>
            <w:tcW w:w="2250" w:type="dxa"/>
          </w:tcPr>
          <w:p w:rsidR="003F7127" w:rsidRPr="003F7127" w:rsidRDefault="003F7127" w:rsidP="003F7127">
            <w:pPr>
              <w:widowControl w:val="0"/>
              <w:autoSpaceDE w:val="0"/>
              <w:autoSpaceDN w:val="0"/>
              <w:spacing w:after="0" w:line="240" w:lineRule="auto"/>
              <w:rPr>
                <w:rFonts w:ascii="Calibri" w:eastAsia="Calibri" w:hAnsi="Calibri" w:cs="Calibri"/>
              </w:rPr>
            </w:pPr>
          </w:p>
        </w:tc>
        <w:tc>
          <w:tcPr>
            <w:tcW w:w="2430" w:type="dxa"/>
          </w:tcPr>
          <w:p w:rsidR="003F7127" w:rsidRPr="003F7127" w:rsidRDefault="003F7127" w:rsidP="003F7127">
            <w:pPr>
              <w:widowControl w:val="0"/>
              <w:autoSpaceDE w:val="0"/>
              <w:autoSpaceDN w:val="0"/>
              <w:spacing w:after="0" w:line="240" w:lineRule="auto"/>
              <w:rPr>
                <w:rFonts w:ascii="Calibri" w:eastAsia="Calibri" w:hAnsi="Calibri" w:cs="Calibri"/>
              </w:rPr>
            </w:pPr>
          </w:p>
        </w:tc>
        <w:tc>
          <w:tcPr>
            <w:tcW w:w="1890" w:type="dxa"/>
          </w:tcPr>
          <w:p w:rsidR="003F7127" w:rsidRPr="003F7127" w:rsidRDefault="003F7127" w:rsidP="003F7127">
            <w:pPr>
              <w:widowControl w:val="0"/>
              <w:autoSpaceDE w:val="0"/>
              <w:autoSpaceDN w:val="0"/>
              <w:spacing w:after="0" w:line="240" w:lineRule="auto"/>
              <w:rPr>
                <w:rFonts w:ascii="Calibri" w:eastAsia="Calibri" w:hAnsi="Calibri" w:cs="Calibri"/>
              </w:rPr>
            </w:pPr>
          </w:p>
        </w:tc>
      </w:tr>
    </w:tbl>
    <w:p w:rsidR="0084149E" w:rsidRPr="00782B75" w:rsidRDefault="0084149E" w:rsidP="00782B75">
      <w:pPr>
        <w:tabs>
          <w:tab w:val="left" w:pos="10680"/>
        </w:tabs>
      </w:pPr>
    </w:p>
    <w:sectPr w:rsidR="0084149E" w:rsidRPr="00782B75" w:rsidSect="000715CC">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7F" w:rsidRDefault="00C8187F" w:rsidP="003F7127">
      <w:pPr>
        <w:spacing w:after="0" w:line="240" w:lineRule="auto"/>
      </w:pPr>
      <w:r>
        <w:separator/>
      </w:r>
    </w:p>
  </w:endnote>
  <w:endnote w:type="continuationSeparator" w:id="0">
    <w:p w:rsidR="00C8187F" w:rsidRDefault="00C8187F" w:rsidP="003F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6640"/>
      <w:docPartObj>
        <w:docPartGallery w:val="Page Numbers (Bottom of Page)"/>
        <w:docPartUnique/>
      </w:docPartObj>
    </w:sdtPr>
    <w:sdtEndPr>
      <w:rPr>
        <w:rFonts w:ascii="Arial" w:hAnsi="Arial" w:cs="Arial"/>
        <w:i/>
        <w:noProof/>
      </w:rPr>
    </w:sdtEndPr>
    <w:sdtContent>
      <w:p w:rsidR="00F127BF" w:rsidRPr="00F127BF" w:rsidRDefault="00F127BF">
        <w:pPr>
          <w:pStyle w:val="Footer"/>
          <w:jc w:val="center"/>
          <w:rPr>
            <w:rFonts w:ascii="Arial" w:hAnsi="Arial" w:cs="Arial"/>
            <w:i/>
          </w:rPr>
        </w:pPr>
        <w:r w:rsidRPr="00F127BF">
          <w:rPr>
            <w:rFonts w:ascii="Arial" w:hAnsi="Arial" w:cs="Arial"/>
            <w:i/>
          </w:rPr>
          <w:fldChar w:fldCharType="begin"/>
        </w:r>
        <w:r w:rsidRPr="00F127BF">
          <w:rPr>
            <w:rFonts w:ascii="Arial" w:hAnsi="Arial" w:cs="Arial"/>
            <w:i/>
          </w:rPr>
          <w:instrText xml:space="preserve"> PAGE   \* MERGEFORMAT </w:instrText>
        </w:r>
        <w:r w:rsidRPr="00F127BF">
          <w:rPr>
            <w:rFonts w:ascii="Arial" w:hAnsi="Arial" w:cs="Arial"/>
            <w:i/>
          </w:rPr>
          <w:fldChar w:fldCharType="separate"/>
        </w:r>
        <w:r w:rsidR="00D011A6">
          <w:rPr>
            <w:rFonts w:ascii="Arial" w:hAnsi="Arial" w:cs="Arial"/>
            <w:i/>
            <w:noProof/>
          </w:rPr>
          <w:t>8</w:t>
        </w:r>
        <w:r w:rsidRPr="00F127BF">
          <w:rPr>
            <w:rFonts w:ascii="Arial" w:hAnsi="Arial" w:cs="Arial"/>
            <w:i/>
            <w:noProof/>
          </w:rPr>
          <w:fldChar w:fldCharType="end"/>
        </w:r>
      </w:p>
    </w:sdtContent>
  </w:sdt>
  <w:p w:rsidR="003F7127" w:rsidRPr="00B97738" w:rsidRDefault="00F127BF" w:rsidP="00F127BF">
    <w:pPr>
      <w:pStyle w:val="BodyText"/>
      <w:spacing w:line="244" w:lineRule="exact"/>
      <w:ind w:left="20"/>
      <w:jc w:val="right"/>
      <w:rPr>
        <w:i/>
        <w:sz w:val="16"/>
        <w:szCs w:val="16"/>
      </w:rPr>
    </w:pPr>
    <w:r w:rsidRPr="003F7127">
      <w:rPr>
        <w:i/>
        <w:sz w:val="16"/>
        <w:szCs w:val="16"/>
      </w:rPr>
      <w:t>S. M. Adams, Family Engagement Collaborative of the Miami Valley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7F" w:rsidRDefault="00C8187F" w:rsidP="003F7127">
      <w:pPr>
        <w:spacing w:after="0" w:line="240" w:lineRule="auto"/>
      </w:pPr>
      <w:r>
        <w:separator/>
      </w:r>
    </w:p>
  </w:footnote>
  <w:footnote w:type="continuationSeparator" w:id="0">
    <w:p w:rsidR="00C8187F" w:rsidRDefault="00C8187F" w:rsidP="003F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F6E"/>
    <w:multiLevelType w:val="hybridMultilevel"/>
    <w:tmpl w:val="3A148BE2"/>
    <w:lvl w:ilvl="0" w:tplc="E84C3F46">
      <w:numFmt w:val="bullet"/>
      <w:lvlText w:val=""/>
      <w:lvlJc w:val="left"/>
      <w:pPr>
        <w:ind w:left="352" w:hanging="252"/>
      </w:pPr>
      <w:rPr>
        <w:rFonts w:ascii="Wingdings" w:eastAsia="Wingdings" w:hAnsi="Wingdings" w:cs="Wingdings" w:hint="default"/>
        <w:w w:val="100"/>
        <w:sz w:val="22"/>
        <w:szCs w:val="22"/>
      </w:rPr>
    </w:lvl>
    <w:lvl w:ilvl="1" w:tplc="EA4E5856">
      <w:start w:val="1"/>
      <w:numFmt w:val="decimal"/>
      <w:lvlText w:val="%2."/>
      <w:lvlJc w:val="left"/>
      <w:pPr>
        <w:ind w:left="820" w:hanging="360"/>
      </w:pPr>
      <w:rPr>
        <w:rFonts w:ascii="Calibri" w:eastAsia="Calibri" w:hAnsi="Calibri" w:cs="Calibri" w:hint="default"/>
        <w:spacing w:val="-7"/>
        <w:w w:val="100"/>
        <w:sz w:val="22"/>
        <w:szCs w:val="22"/>
      </w:rPr>
    </w:lvl>
    <w:lvl w:ilvl="2" w:tplc="5DE469FA">
      <w:numFmt w:val="bullet"/>
      <w:lvlText w:val="•"/>
      <w:lvlJc w:val="left"/>
      <w:pPr>
        <w:ind w:left="1438" w:hanging="360"/>
      </w:pPr>
      <w:rPr>
        <w:rFonts w:hint="default"/>
      </w:rPr>
    </w:lvl>
    <w:lvl w:ilvl="3" w:tplc="3B047180">
      <w:numFmt w:val="bullet"/>
      <w:lvlText w:val="•"/>
      <w:lvlJc w:val="left"/>
      <w:pPr>
        <w:ind w:left="2056" w:hanging="360"/>
      </w:pPr>
      <w:rPr>
        <w:rFonts w:hint="default"/>
      </w:rPr>
    </w:lvl>
    <w:lvl w:ilvl="4" w:tplc="A1C220CC">
      <w:numFmt w:val="bullet"/>
      <w:lvlText w:val="•"/>
      <w:lvlJc w:val="left"/>
      <w:pPr>
        <w:ind w:left="2675" w:hanging="360"/>
      </w:pPr>
      <w:rPr>
        <w:rFonts w:hint="default"/>
      </w:rPr>
    </w:lvl>
    <w:lvl w:ilvl="5" w:tplc="908A62FA">
      <w:numFmt w:val="bullet"/>
      <w:lvlText w:val="•"/>
      <w:lvlJc w:val="left"/>
      <w:pPr>
        <w:ind w:left="3293" w:hanging="360"/>
      </w:pPr>
      <w:rPr>
        <w:rFonts w:hint="default"/>
      </w:rPr>
    </w:lvl>
    <w:lvl w:ilvl="6" w:tplc="7E6C8070">
      <w:numFmt w:val="bullet"/>
      <w:lvlText w:val="•"/>
      <w:lvlJc w:val="left"/>
      <w:pPr>
        <w:ind w:left="3911" w:hanging="360"/>
      </w:pPr>
      <w:rPr>
        <w:rFonts w:hint="default"/>
      </w:rPr>
    </w:lvl>
    <w:lvl w:ilvl="7" w:tplc="B69C11FE">
      <w:numFmt w:val="bullet"/>
      <w:lvlText w:val="•"/>
      <w:lvlJc w:val="left"/>
      <w:pPr>
        <w:ind w:left="4530" w:hanging="360"/>
      </w:pPr>
      <w:rPr>
        <w:rFonts w:hint="default"/>
      </w:rPr>
    </w:lvl>
    <w:lvl w:ilvl="8" w:tplc="9BFA4882">
      <w:numFmt w:val="bullet"/>
      <w:lvlText w:val="•"/>
      <w:lvlJc w:val="left"/>
      <w:pPr>
        <w:ind w:left="5148" w:hanging="360"/>
      </w:pPr>
      <w:rPr>
        <w:rFonts w:hint="default"/>
      </w:rPr>
    </w:lvl>
  </w:abstractNum>
  <w:abstractNum w:abstractNumId="1">
    <w:nsid w:val="0966391C"/>
    <w:multiLevelType w:val="hybridMultilevel"/>
    <w:tmpl w:val="2AAA1652"/>
    <w:lvl w:ilvl="0" w:tplc="A2369700">
      <w:numFmt w:val="bullet"/>
      <w:lvlText w:val=""/>
      <w:lvlJc w:val="left"/>
      <w:pPr>
        <w:ind w:left="352" w:hanging="252"/>
      </w:pPr>
      <w:rPr>
        <w:rFonts w:ascii="Wingdings" w:eastAsia="Wingdings" w:hAnsi="Wingdings" w:cs="Wingdings" w:hint="default"/>
        <w:w w:val="100"/>
        <w:sz w:val="22"/>
        <w:szCs w:val="22"/>
      </w:rPr>
    </w:lvl>
    <w:lvl w:ilvl="1" w:tplc="5A8ABD3E">
      <w:numFmt w:val="bullet"/>
      <w:lvlText w:val="•"/>
      <w:lvlJc w:val="left"/>
      <w:pPr>
        <w:ind w:left="962" w:hanging="252"/>
      </w:pPr>
      <w:rPr>
        <w:rFonts w:hint="default"/>
      </w:rPr>
    </w:lvl>
    <w:lvl w:ilvl="2" w:tplc="8042F1DC">
      <w:numFmt w:val="bullet"/>
      <w:lvlText w:val="•"/>
      <w:lvlJc w:val="left"/>
      <w:pPr>
        <w:ind w:left="1565" w:hanging="252"/>
      </w:pPr>
      <w:rPr>
        <w:rFonts w:hint="default"/>
      </w:rPr>
    </w:lvl>
    <w:lvl w:ilvl="3" w:tplc="33EE9FEA">
      <w:numFmt w:val="bullet"/>
      <w:lvlText w:val="•"/>
      <w:lvlJc w:val="left"/>
      <w:pPr>
        <w:ind w:left="2167" w:hanging="252"/>
      </w:pPr>
      <w:rPr>
        <w:rFonts w:hint="default"/>
      </w:rPr>
    </w:lvl>
    <w:lvl w:ilvl="4" w:tplc="5DE0D38A">
      <w:numFmt w:val="bullet"/>
      <w:lvlText w:val="•"/>
      <w:lvlJc w:val="left"/>
      <w:pPr>
        <w:ind w:left="2770" w:hanging="252"/>
      </w:pPr>
      <w:rPr>
        <w:rFonts w:hint="default"/>
      </w:rPr>
    </w:lvl>
    <w:lvl w:ilvl="5" w:tplc="F35CD2A6">
      <w:numFmt w:val="bullet"/>
      <w:lvlText w:val="•"/>
      <w:lvlJc w:val="left"/>
      <w:pPr>
        <w:ind w:left="3372" w:hanging="252"/>
      </w:pPr>
      <w:rPr>
        <w:rFonts w:hint="default"/>
      </w:rPr>
    </w:lvl>
    <w:lvl w:ilvl="6" w:tplc="D5026D00">
      <w:numFmt w:val="bullet"/>
      <w:lvlText w:val="•"/>
      <w:lvlJc w:val="left"/>
      <w:pPr>
        <w:ind w:left="3975" w:hanging="252"/>
      </w:pPr>
      <w:rPr>
        <w:rFonts w:hint="default"/>
      </w:rPr>
    </w:lvl>
    <w:lvl w:ilvl="7" w:tplc="0C3E09A2">
      <w:numFmt w:val="bullet"/>
      <w:lvlText w:val="•"/>
      <w:lvlJc w:val="left"/>
      <w:pPr>
        <w:ind w:left="4577" w:hanging="252"/>
      </w:pPr>
      <w:rPr>
        <w:rFonts w:hint="default"/>
      </w:rPr>
    </w:lvl>
    <w:lvl w:ilvl="8" w:tplc="E550D5F4">
      <w:numFmt w:val="bullet"/>
      <w:lvlText w:val="•"/>
      <w:lvlJc w:val="left"/>
      <w:pPr>
        <w:ind w:left="5180" w:hanging="252"/>
      </w:pPr>
      <w:rPr>
        <w:rFonts w:hint="default"/>
      </w:rPr>
    </w:lvl>
  </w:abstractNum>
  <w:abstractNum w:abstractNumId="2">
    <w:nsid w:val="0EE47940"/>
    <w:multiLevelType w:val="hybridMultilevel"/>
    <w:tmpl w:val="DE1674E8"/>
    <w:lvl w:ilvl="0" w:tplc="585090BC">
      <w:numFmt w:val="bullet"/>
      <w:lvlText w:val=""/>
      <w:lvlJc w:val="left"/>
      <w:pPr>
        <w:ind w:left="352" w:hanging="252"/>
      </w:pPr>
      <w:rPr>
        <w:rFonts w:ascii="Wingdings" w:eastAsia="Wingdings" w:hAnsi="Wingdings" w:cs="Wingdings" w:hint="default"/>
        <w:w w:val="100"/>
        <w:sz w:val="22"/>
        <w:szCs w:val="22"/>
      </w:rPr>
    </w:lvl>
    <w:lvl w:ilvl="1" w:tplc="DE54C5CE">
      <w:numFmt w:val="bullet"/>
      <w:lvlText w:val="•"/>
      <w:lvlJc w:val="left"/>
      <w:pPr>
        <w:ind w:left="962" w:hanging="252"/>
      </w:pPr>
      <w:rPr>
        <w:rFonts w:hint="default"/>
      </w:rPr>
    </w:lvl>
    <w:lvl w:ilvl="2" w:tplc="29DEB5D0">
      <w:numFmt w:val="bullet"/>
      <w:lvlText w:val="•"/>
      <w:lvlJc w:val="left"/>
      <w:pPr>
        <w:ind w:left="1565" w:hanging="252"/>
      </w:pPr>
      <w:rPr>
        <w:rFonts w:hint="default"/>
      </w:rPr>
    </w:lvl>
    <w:lvl w:ilvl="3" w:tplc="5F90B168">
      <w:numFmt w:val="bullet"/>
      <w:lvlText w:val="•"/>
      <w:lvlJc w:val="left"/>
      <w:pPr>
        <w:ind w:left="2167" w:hanging="252"/>
      </w:pPr>
      <w:rPr>
        <w:rFonts w:hint="default"/>
      </w:rPr>
    </w:lvl>
    <w:lvl w:ilvl="4" w:tplc="640E0598">
      <w:numFmt w:val="bullet"/>
      <w:lvlText w:val="•"/>
      <w:lvlJc w:val="left"/>
      <w:pPr>
        <w:ind w:left="2770" w:hanging="252"/>
      </w:pPr>
      <w:rPr>
        <w:rFonts w:hint="default"/>
      </w:rPr>
    </w:lvl>
    <w:lvl w:ilvl="5" w:tplc="EADEECA4">
      <w:numFmt w:val="bullet"/>
      <w:lvlText w:val="•"/>
      <w:lvlJc w:val="left"/>
      <w:pPr>
        <w:ind w:left="3372" w:hanging="252"/>
      </w:pPr>
      <w:rPr>
        <w:rFonts w:hint="default"/>
      </w:rPr>
    </w:lvl>
    <w:lvl w:ilvl="6" w:tplc="FD44AA80">
      <w:numFmt w:val="bullet"/>
      <w:lvlText w:val="•"/>
      <w:lvlJc w:val="left"/>
      <w:pPr>
        <w:ind w:left="3975" w:hanging="252"/>
      </w:pPr>
      <w:rPr>
        <w:rFonts w:hint="default"/>
      </w:rPr>
    </w:lvl>
    <w:lvl w:ilvl="7" w:tplc="9AA2C8F6">
      <w:numFmt w:val="bullet"/>
      <w:lvlText w:val="•"/>
      <w:lvlJc w:val="left"/>
      <w:pPr>
        <w:ind w:left="4577" w:hanging="252"/>
      </w:pPr>
      <w:rPr>
        <w:rFonts w:hint="default"/>
      </w:rPr>
    </w:lvl>
    <w:lvl w:ilvl="8" w:tplc="FD1A69C2">
      <w:numFmt w:val="bullet"/>
      <w:lvlText w:val="•"/>
      <w:lvlJc w:val="left"/>
      <w:pPr>
        <w:ind w:left="5180" w:hanging="252"/>
      </w:pPr>
      <w:rPr>
        <w:rFonts w:hint="default"/>
      </w:rPr>
    </w:lvl>
  </w:abstractNum>
  <w:abstractNum w:abstractNumId="3">
    <w:nsid w:val="14E84897"/>
    <w:multiLevelType w:val="hybridMultilevel"/>
    <w:tmpl w:val="001A1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E4130"/>
    <w:multiLevelType w:val="hybridMultilevel"/>
    <w:tmpl w:val="2506B9E4"/>
    <w:lvl w:ilvl="0" w:tplc="E8E40DAE">
      <w:numFmt w:val="bullet"/>
      <w:lvlText w:val=""/>
      <w:lvlJc w:val="left"/>
      <w:pPr>
        <w:ind w:left="352" w:hanging="252"/>
      </w:pPr>
      <w:rPr>
        <w:rFonts w:hint="default"/>
        <w:w w:val="100"/>
      </w:rPr>
    </w:lvl>
    <w:lvl w:ilvl="1" w:tplc="326CD02C">
      <w:numFmt w:val="bullet"/>
      <w:lvlText w:val="•"/>
      <w:lvlJc w:val="left"/>
      <w:pPr>
        <w:ind w:left="962" w:hanging="252"/>
      </w:pPr>
      <w:rPr>
        <w:rFonts w:hint="default"/>
      </w:rPr>
    </w:lvl>
    <w:lvl w:ilvl="2" w:tplc="E26CF08A">
      <w:numFmt w:val="bullet"/>
      <w:lvlText w:val="•"/>
      <w:lvlJc w:val="left"/>
      <w:pPr>
        <w:ind w:left="1565" w:hanging="252"/>
      </w:pPr>
      <w:rPr>
        <w:rFonts w:hint="default"/>
      </w:rPr>
    </w:lvl>
    <w:lvl w:ilvl="3" w:tplc="820EDD34">
      <w:numFmt w:val="bullet"/>
      <w:lvlText w:val="•"/>
      <w:lvlJc w:val="left"/>
      <w:pPr>
        <w:ind w:left="2167" w:hanging="252"/>
      </w:pPr>
      <w:rPr>
        <w:rFonts w:hint="default"/>
      </w:rPr>
    </w:lvl>
    <w:lvl w:ilvl="4" w:tplc="A2BEFD2A">
      <w:numFmt w:val="bullet"/>
      <w:lvlText w:val="•"/>
      <w:lvlJc w:val="left"/>
      <w:pPr>
        <w:ind w:left="2770" w:hanging="252"/>
      </w:pPr>
      <w:rPr>
        <w:rFonts w:hint="default"/>
      </w:rPr>
    </w:lvl>
    <w:lvl w:ilvl="5" w:tplc="E2D83086">
      <w:numFmt w:val="bullet"/>
      <w:lvlText w:val="•"/>
      <w:lvlJc w:val="left"/>
      <w:pPr>
        <w:ind w:left="3372" w:hanging="252"/>
      </w:pPr>
      <w:rPr>
        <w:rFonts w:hint="default"/>
      </w:rPr>
    </w:lvl>
    <w:lvl w:ilvl="6" w:tplc="08A0375E">
      <w:numFmt w:val="bullet"/>
      <w:lvlText w:val="•"/>
      <w:lvlJc w:val="left"/>
      <w:pPr>
        <w:ind w:left="3975" w:hanging="252"/>
      </w:pPr>
      <w:rPr>
        <w:rFonts w:hint="default"/>
      </w:rPr>
    </w:lvl>
    <w:lvl w:ilvl="7" w:tplc="61B60BB4">
      <w:numFmt w:val="bullet"/>
      <w:lvlText w:val="•"/>
      <w:lvlJc w:val="left"/>
      <w:pPr>
        <w:ind w:left="4577" w:hanging="252"/>
      </w:pPr>
      <w:rPr>
        <w:rFonts w:hint="default"/>
      </w:rPr>
    </w:lvl>
    <w:lvl w:ilvl="8" w:tplc="6CB840BE">
      <w:numFmt w:val="bullet"/>
      <w:lvlText w:val="•"/>
      <w:lvlJc w:val="left"/>
      <w:pPr>
        <w:ind w:left="5180" w:hanging="252"/>
      </w:pPr>
      <w:rPr>
        <w:rFonts w:hint="default"/>
      </w:rPr>
    </w:lvl>
  </w:abstractNum>
  <w:abstractNum w:abstractNumId="5">
    <w:nsid w:val="1A6A1437"/>
    <w:multiLevelType w:val="hybridMultilevel"/>
    <w:tmpl w:val="4E0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25B8D"/>
    <w:multiLevelType w:val="hybridMultilevel"/>
    <w:tmpl w:val="CE285F80"/>
    <w:lvl w:ilvl="0" w:tplc="266ED378">
      <w:numFmt w:val="bullet"/>
      <w:lvlText w:val=""/>
      <w:lvlJc w:val="left"/>
      <w:pPr>
        <w:ind w:left="352" w:hanging="252"/>
      </w:pPr>
      <w:rPr>
        <w:rFonts w:ascii="Wingdings" w:eastAsia="Wingdings" w:hAnsi="Wingdings" w:cs="Wingdings" w:hint="default"/>
        <w:w w:val="100"/>
        <w:sz w:val="22"/>
        <w:szCs w:val="22"/>
      </w:rPr>
    </w:lvl>
    <w:lvl w:ilvl="1" w:tplc="616A9D6E">
      <w:numFmt w:val="bullet"/>
      <w:lvlText w:val="•"/>
      <w:lvlJc w:val="left"/>
      <w:pPr>
        <w:ind w:left="962" w:hanging="252"/>
      </w:pPr>
      <w:rPr>
        <w:rFonts w:hint="default"/>
      </w:rPr>
    </w:lvl>
    <w:lvl w:ilvl="2" w:tplc="21066F24">
      <w:numFmt w:val="bullet"/>
      <w:lvlText w:val="•"/>
      <w:lvlJc w:val="left"/>
      <w:pPr>
        <w:ind w:left="1565" w:hanging="252"/>
      </w:pPr>
      <w:rPr>
        <w:rFonts w:hint="default"/>
      </w:rPr>
    </w:lvl>
    <w:lvl w:ilvl="3" w:tplc="252670E6">
      <w:numFmt w:val="bullet"/>
      <w:lvlText w:val="•"/>
      <w:lvlJc w:val="left"/>
      <w:pPr>
        <w:ind w:left="2167" w:hanging="252"/>
      </w:pPr>
      <w:rPr>
        <w:rFonts w:hint="default"/>
      </w:rPr>
    </w:lvl>
    <w:lvl w:ilvl="4" w:tplc="94E48208">
      <w:numFmt w:val="bullet"/>
      <w:lvlText w:val="•"/>
      <w:lvlJc w:val="left"/>
      <w:pPr>
        <w:ind w:left="2770" w:hanging="252"/>
      </w:pPr>
      <w:rPr>
        <w:rFonts w:hint="default"/>
      </w:rPr>
    </w:lvl>
    <w:lvl w:ilvl="5" w:tplc="017C6F36">
      <w:numFmt w:val="bullet"/>
      <w:lvlText w:val="•"/>
      <w:lvlJc w:val="left"/>
      <w:pPr>
        <w:ind w:left="3372" w:hanging="252"/>
      </w:pPr>
      <w:rPr>
        <w:rFonts w:hint="default"/>
      </w:rPr>
    </w:lvl>
    <w:lvl w:ilvl="6" w:tplc="DE4EFB98">
      <w:numFmt w:val="bullet"/>
      <w:lvlText w:val="•"/>
      <w:lvlJc w:val="left"/>
      <w:pPr>
        <w:ind w:left="3975" w:hanging="252"/>
      </w:pPr>
      <w:rPr>
        <w:rFonts w:hint="default"/>
      </w:rPr>
    </w:lvl>
    <w:lvl w:ilvl="7" w:tplc="8378FDB8">
      <w:numFmt w:val="bullet"/>
      <w:lvlText w:val="•"/>
      <w:lvlJc w:val="left"/>
      <w:pPr>
        <w:ind w:left="4577" w:hanging="252"/>
      </w:pPr>
      <w:rPr>
        <w:rFonts w:hint="default"/>
      </w:rPr>
    </w:lvl>
    <w:lvl w:ilvl="8" w:tplc="46F8EF32">
      <w:numFmt w:val="bullet"/>
      <w:lvlText w:val="•"/>
      <w:lvlJc w:val="left"/>
      <w:pPr>
        <w:ind w:left="5180" w:hanging="252"/>
      </w:pPr>
      <w:rPr>
        <w:rFonts w:hint="default"/>
      </w:rPr>
    </w:lvl>
  </w:abstractNum>
  <w:abstractNum w:abstractNumId="7">
    <w:nsid w:val="200D40EE"/>
    <w:multiLevelType w:val="hybridMultilevel"/>
    <w:tmpl w:val="4D7AD462"/>
    <w:lvl w:ilvl="0" w:tplc="6C882DC4">
      <w:numFmt w:val="bullet"/>
      <w:lvlText w:val=""/>
      <w:lvlJc w:val="left"/>
      <w:pPr>
        <w:ind w:left="352" w:hanging="252"/>
      </w:pPr>
      <w:rPr>
        <w:rFonts w:ascii="Wingdings" w:eastAsia="Wingdings" w:hAnsi="Wingdings" w:cs="Wingdings" w:hint="default"/>
        <w:w w:val="100"/>
        <w:sz w:val="22"/>
        <w:szCs w:val="22"/>
      </w:rPr>
    </w:lvl>
    <w:lvl w:ilvl="1" w:tplc="06763AE6">
      <w:numFmt w:val="bullet"/>
      <w:lvlText w:val="•"/>
      <w:lvlJc w:val="left"/>
      <w:pPr>
        <w:ind w:left="962" w:hanging="252"/>
      </w:pPr>
      <w:rPr>
        <w:rFonts w:hint="default"/>
      </w:rPr>
    </w:lvl>
    <w:lvl w:ilvl="2" w:tplc="078CC072">
      <w:numFmt w:val="bullet"/>
      <w:lvlText w:val="•"/>
      <w:lvlJc w:val="left"/>
      <w:pPr>
        <w:ind w:left="1565" w:hanging="252"/>
      </w:pPr>
      <w:rPr>
        <w:rFonts w:hint="default"/>
      </w:rPr>
    </w:lvl>
    <w:lvl w:ilvl="3" w:tplc="91388B3E">
      <w:numFmt w:val="bullet"/>
      <w:lvlText w:val="•"/>
      <w:lvlJc w:val="left"/>
      <w:pPr>
        <w:ind w:left="2167" w:hanging="252"/>
      </w:pPr>
      <w:rPr>
        <w:rFonts w:hint="default"/>
      </w:rPr>
    </w:lvl>
    <w:lvl w:ilvl="4" w:tplc="4E8EF25C">
      <w:numFmt w:val="bullet"/>
      <w:lvlText w:val="•"/>
      <w:lvlJc w:val="left"/>
      <w:pPr>
        <w:ind w:left="2770" w:hanging="252"/>
      </w:pPr>
      <w:rPr>
        <w:rFonts w:hint="default"/>
      </w:rPr>
    </w:lvl>
    <w:lvl w:ilvl="5" w:tplc="61BE4468">
      <w:numFmt w:val="bullet"/>
      <w:lvlText w:val="•"/>
      <w:lvlJc w:val="left"/>
      <w:pPr>
        <w:ind w:left="3372" w:hanging="252"/>
      </w:pPr>
      <w:rPr>
        <w:rFonts w:hint="default"/>
      </w:rPr>
    </w:lvl>
    <w:lvl w:ilvl="6" w:tplc="D7068FEC">
      <w:numFmt w:val="bullet"/>
      <w:lvlText w:val="•"/>
      <w:lvlJc w:val="left"/>
      <w:pPr>
        <w:ind w:left="3975" w:hanging="252"/>
      </w:pPr>
      <w:rPr>
        <w:rFonts w:hint="default"/>
      </w:rPr>
    </w:lvl>
    <w:lvl w:ilvl="7" w:tplc="BFC206DA">
      <w:numFmt w:val="bullet"/>
      <w:lvlText w:val="•"/>
      <w:lvlJc w:val="left"/>
      <w:pPr>
        <w:ind w:left="4577" w:hanging="252"/>
      </w:pPr>
      <w:rPr>
        <w:rFonts w:hint="default"/>
      </w:rPr>
    </w:lvl>
    <w:lvl w:ilvl="8" w:tplc="32684DB2">
      <w:numFmt w:val="bullet"/>
      <w:lvlText w:val="•"/>
      <w:lvlJc w:val="left"/>
      <w:pPr>
        <w:ind w:left="5180" w:hanging="252"/>
      </w:pPr>
      <w:rPr>
        <w:rFonts w:hint="default"/>
      </w:rPr>
    </w:lvl>
  </w:abstractNum>
  <w:abstractNum w:abstractNumId="8">
    <w:nsid w:val="288824E2"/>
    <w:multiLevelType w:val="hybridMultilevel"/>
    <w:tmpl w:val="3B00DFCC"/>
    <w:lvl w:ilvl="0" w:tplc="3E70BDC8">
      <w:numFmt w:val="bullet"/>
      <w:lvlText w:val=""/>
      <w:lvlJc w:val="left"/>
      <w:pPr>
        <w:ind w:left="352" w:hanging="252"/>
      </w:pPr>
      <w:rPr>
        <w:rFonts w:ascii="Wingdings" w:eastAsia="Wingdings" w:hAnsi="Wingdings" w:cs="Wingdings" w:hint="default"/>
        <w:w w:val="100"/>
        <w:sz w:val="22"/>
        <w:szCs w:val="22"/>
      </w:rPr>
    </w:lvl>
    <w:lvl w:ilvl="1" w:tplc="1AF8090C">
      <w:numFmt w:val="bullet"/>
      <w:lvlText w:val="•"/>
      <w:lvlJc w:val="left"/>
      <w:pPr>
        <w:ind w:left="962" w:hanging="252"/>
      </w:pPr>
      <w:rPr>
        <w:rFonts w:hint="default"/>
      </w:rPr>
    </w:lvl>
    <w:lvl w:ilvl="2" w:tplc="956A9188">
      <w:numFmt w:val="bullet"/>
      <w:lvlText w:val="•"/>
      <w:lvlJc w:val="left"/>
      <w:pPr>
        <w:ind w:left="1565" w:hanging="252"/>
      </w:pPr>
      <w:rPr>
        <w:rFonts w:hint="default"/>
      </w:rPr>
    </w:lvl>
    <w:lvl w:ilvl="3" w:tplc="803E5A36">
      <w:numFmt w:val="bullet"/>
      <w:lvlText w:val="•"/>
      <w:lvlJc w:val="left"/>
      <w:pPr>
        <w:ind w:left="2167" w:hanging="252"/>
      </w:pPr>
      <w:rPr>
        <w:rFonts w:hint="default"/>
      </w:rPr>
    </w:lvl>
    <w:lvl w:ilvl="4" w:tplc="27068012">
      <w:numFmt w:val="bullet"/>
      <w:lvlText w:val="•"/>
      <w:lvlJc w:val="left"/>
      <w:pPr>
        <w:ind w:left="2770" w:hanging="252"/>
      </w:pPr>
      <w:rPr>
        <w:rFonts w:hint="default"/>
      </w:rPr>
    </w:lvl>
    <w:lvl w:ilvl="5" w:tplc="DA022BF0">
      <w:numFmt w:val="bullet"/>
      <w:lvlText w:val="•"/>
      <w:lvlJc w:val="left"/>
      <w:pPr>
        <w:ind w:left="3372" w:hanging="252"/>
      </w:pPr>
      <w:rPr>
        <w:rFonts w:hint="default"/>
      </w:rPr>
    </w:lvl>
    <w:lvl w:ilvl="6" w:tplc="EA3A7C14">
      <w:numFmt w:val="bullet"/>
      <w:lvlText w:val="•"/>
      <w:lvlJc w:val="left"/>
      <w:pPr>
        <w:ind w:left="3975" w:hanging="252"/>
      </w:pPr>
      <w:rPr>
        <w:rFonts w:hint="default"/>
      </w:rPr>
    </w:lvl>
    <w:lvl w:ilvl="7" w:tplc="A4A27B7E">
      <w:numFmt w:val="bullet"/>
      <w:lvlText w:val="•"/>
      <w:lvlJc w:val="left"/>
      <w:pPr>
        <w:ind w:left="4577" w:hanging="252"/>
      </w:pPr>
      <w:rPr>
        <w:rFonts w:hint="default"/>
      </w:rPr>
    </w:lvl>
    <w:lvl w:ilvl="8" w:tplc="379E2F52">
      <w:numFmt w:val="bullet"/>
      <w:lvlText w:val="•"/>
      <w:lvlJc w:val="left"/>
      <w:pPr>
        <w:ind w:left="5180" w:hanging="252"/>
      </w:pPr>
      <w:rPr>
        <w:rFonts w:hint="default"/>
      </w:rPr>
    </w:lvl>
  </w:abstractNum>
  <w:abstractNum w:abstractNumId="9">
    <w:nsid w:val="3095004D"/>
    <w:multiLevelType w:val="hybridMultilevel"/>
    <w:tmpl w:val="96220128"/>
    <w:lvl w:ilvl="0" w:tplc="981030BC">
      <w:numFmt w:val="bullet"/>
      <w:lvlText w:val=""/>
      <w:lvlJc w:val="left"/>
      <w:pPr>
        <w:ind w:left="352" w:hanging="252"/>
      </w:pPr>
      <w:rPr>
        <w:rFonts w:ascii="Wingdings" w:eastAsia="Wingdings" w:hAnsi="Wingdings" w:cs="Wingdings" w:hint="default"/>
        <w:w w:val="100"/>
        <w:sz w:val="22"/>
        <w:szCs w:val="22"/>
      </w:rPr>
    </w:lvl>
    <w:lvl w:ilvl="1" w:tplc="17E04C3C">
      <w:numFmt w:val="bullet"/>
      <w:lvlText w:val="•"/>
      <w:lvlJc w:val="left"/>
      <w:pPr>
        <w:ind w:left="962" w:hanging="252"/>
      </w:pPr>
      <w:rPr>
        <w:rFonts w:hint="default"/>
      </w:rPr>
    </w:lvl>
    <w:lvl w:ilvl="2" w:tplc="14B84614">
      <w:numFmt w:val="bullet"/>
      <w:lvlText w:val="•"/>
      <w:lvlJc w:val="left"/>
      <w:pPr>
        <w:ind w:left="1565" w:hanging="252"/>
      </w:pPr>
      <w:rPr>
        <w:rFonts w:hint="default"/>
      </w:rPr>
    </w:lvl>
    <w:lvl w:ilvl="3" w:tplc="B9380C3E">
      <w:numFmt w:val="bullet"/>
      <w:lvlText w:val="•"/>
      <w:lvlJc w:val="left"/>
      <w:pPr>
        <w:ind w:left="2167" w:hanging="252"/>
      </w:pPr>
      <w:rPr>
        <w:rFonts w:hint="default"/>
      </w:rPr>
    </w:lvl>
    <w:lvl w:ilvl="4" w:tplc="0D70D9DC">
      <w:numFmt w:val="bullet"/>
      <w:lvlText w:val="•"/>
      <w:lvlJc w:val="left"/>
      <w:pPr>
        <w:ind w:left="2770" w:hanging="252"/>
      </w:pPr>
      <w:rPr>
        <w:rFonts w:hint="default"/>
      </w:rPr>
    </w:lvl>
    <w:lvl w:ilvl="5" w:tplc="7C0C6A80">
      <w:numFmt w:val="bullet"/>
      <w:lvlText w:val="•"/>
      <w:lvlJc w:val="left"/>
      <w:pPr>
        <w:ind w:left="3372" w:hanging="252"/>
      </w:pPr>
      <w:rPr>
        <w:rFonts w:hint="default"/>
      </w:rPr>
    </w:lvl>
    <w:lvl w:ilvl="6" w:tplc="1868AD6E">
      <w:numFmt w:val="bullet"/>
      <w:lvlText w:val="•"/>
      <w:lvlJc w:val="left"/>
      <w:pPr>
        <w:ind w:left="3975" w:hanging="252"/>
      </w:pPr>
      <w:rPr>
        <w:rFonts w:hint="default"/>
      </w:rPr>
    </w:lvl>
    <w:lvl w:ilvl="7" w:tplc="DE24BFD2">
      <w:numFmt w:val="bullet"/>
      <w:lvlText w:val="•"/>
      <w:lvlJc w:val="left"/>
      <w:pPr>
        <w:ind w:left="4577" w:hanging="252"/>
      </w:pPr>
      <w:rPr>
        <w:rFonts w:hint="default"/>
      </w:rPr>
    </w:lvl>
    <w:lvl w:ilvl="8" w:tplc="56CC5FCA">
      <w:numFmt w:val="bullet"/>
      <w:lvlText w:val="•"/>
      <w:lvlJc w:val="left"/>
      <w:pPr>
        <w:ind w:left="5180" w:hanging="252"/>
      </w:pPr>
      <w:rPr>
        <w:rFonts w:hint="default"/>
      </w:rPr>
    </w:lvl>
  </w:abstractNum>
  <w:abstractNum w:abstractNumId="10">
    <w:nsid w:val="40151BA9"/>
    <w:multiLevelType w:val="hybridMultilevel"/>
    <w:tmpl w:val="B4140C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6C2A88"/>
    <w:multiLevelType w:val="hybridMultilevel"/>
    <w:tmpl w:val="B586504E"/>
    <w:lvl w:ilvl="0" w:tplc="27184B64">
      <w:numFmt w:val="bullet"/>
      <w:lvlText w:val=""/>
      <w:lvlJc w:val="left"/>
      <w:pPr>
        <w:ind w:left="352" w:hanging="252"/>
      </w:pPr>
      <w:rPr>
        <w:rFonts w:ascii="Wingdings" w:eastAsia="Wingdings" w:hAnsi="Wingdings" w:cs="Wingdings" w:hint="default"/>
        <w:w w:val="100"/>
        <w:sz w:val="22"/>
        <w:szCs w:val="22"/>
      </w:rPr>
    </w:lvl>
    <w:lvl w:ilvl="1" w:tplc="C9F43F26">
      <w:numFmt w:val="bullet"/>
      <w:lvlText w:val="•"/>
      <w:lvlJc w:val="left"/>
      <w:pPr>
        <w:ind w:left="962" w:hanging="252"/>
      </w:pPr>
      <w:rPr>
        <w:rFonts w:hint="default"/>
      </w:rPr>
    </w:lvl>
    <w:lvl w:ilvl="2" w:tplc="E8BAC090">
      <w:numFmt w:val="bullet"/>
      <w:lvlText w:val="•"/>
      <w:lvlJc w:val="left"/>
      <w:pPr>
        <w:ind w:left="1565" w:hanging="252"/>
      </w:pPr>
      <w:rPr>
        <w:rFonts w:hint="default"/>
      </w:rPr>
    </w:lvl>
    <w:lvl w:ilvl="3" w:tplc="08284D68">
      <w:numFmt w:val="bullet"/>
      <w:lvlText w:val="•"/>
      <w:lvlJc w:val="left"/>
      <w:pPr>
        <w:ind w:left="2167" w:hanging="252"/>
      </w:pPr>
      <w:rPr>
        <w:rFonts w:hint="default"/>
      </w:rPr>
    </w:lvl>
    <w:lvl w:ilvl="4" w:tplc="F4842A6A">
      <w:numFmt w:val="bullet"/>
      <w:lvlText w:val="•"/>
      <w:lvlJc w:val="left"/>
      <w:pPr>
        <w:ind w:left="2770" w:hanging="252"/>
      </w:pPr>
      <w:rPr>
        <w:rFonts w:hint="default"/>
      </w:rPr>
    </w:lvl>
    <w:lvl w:ilvl="5" w:tplc="9FCCD0F4">
      <w:numFmt w:val="bullet"/>
      <w:lvlText w:val="•"/>
      <w:lvlJc w:val="left"/>
      <w:pPr>
        <w:ind w:left="3372" w:hanging="252"/>
      </w:pPr>
      <w:rPr>
        <w:rFonts w:hint="default"/>
      </w:rPr>
    </w:lvl>
    <w:lvl w:ilvl="6" w:tplc="AD62FE44">
      <w:numFmt w:val="bullet"/>
      <w:lvlText w:val="•"/>
      <w:lvlJc w:val="left"/>
      <w:pPr>
        <w:ind w:left="3975" w:hanging="252"/>
      </w:pPr>
      <w:rPr>
        <w:rFonts w:hint="default"/>
      </w:rPr>
    </w:lvl>
    <w:lvl w:ilvl="7" w:tplc="04A22F6A">
      <w:numFmt w:val="bullet"/>
      <w:lvlText w:val="•"/>
      <w:lvlJc w:val="left"/>
      <w:pPr>
        <w:ind w:left="4577" w:hanging="252"/>
      </w:pPr>
      <w:rPr>
        <w:rFonts w:hint="default"/>
      </w:rPr>
    </w:lvl>
    <w:lvl w:ilvl="8" w:tplc="573C0C30">
      <w:numFmt w:val="bullet"/>
      <w:lvlText w:val="•"/>
      <w:lvlJc w:val="left"/>
      <w:pPr>
        <w:ind w:left="5180" w:hanging="252"/>
      </w:pPr>
      <w:rPr>
        <w:rFonts w:hint="default"/>
      </w:rPr>
    </w:lvl>
  </w:abstractNum>
  <w:abstractNum w:abstractNumId="12">
    <w:nsid w:val="4CE825EC"/>
    <w:multiLevelType w:val="hybridMultilevel"/>
    <w:tmpl w:val="2B385562"/>
    <w:lvl w:ilvl="0" w:tplc="0D1EB0B4">
      <w:start w:val="1"/>
      <w:numFmt w:val="decimal"/>
      <w:lvlText w:val="%1."/>
      <w:lvlJc w:val="left"/>
      <w:pPr>
        <w:ind w:left="932" w:hanging="360"/>
      </w:pPr>
      <w:rPr>
        <w:rFonts w:ascii="Calibri" w:eastAsia="Calibri" w:hAnsi="Calibri" w:cs="Calibri" w:hint="default"/>
        <w:spacing w:val="-17"/>
        <w:w w:val="99"/>
        <w:sz w:val="20"/>
        <w:szCs w:val="20"/>
      </w:rPr>
    </w:lvl>
    <w:lvl w:ilvl="1" w:tplc="8666A036">
      <w:numFmt w:val="bullet"/>
      <w:lvlText w:val="•"/>
      <w:lvlJc w:val="left"/>
      <w:pPr>
        <w:ind w:left="2274" w:hanging="360"/>
      </w:pPr>
      <w:rPr>
        <w:rFonts w:hint="default"/>
      </w:rPr>
    </w:lvl>
    <w:lvl w:ilvl="2" w:tplc="E7A2E58C">
      <w:numFmt w:val="bullet"/>
      <w:lvlText w:val="•"/>
      <w:lvlJc w:val="left"/>
      <w:pPr>
        <w:ind w:left="3608" w:hanging="360"/>
      </w:pPr>
      <w:rPr>
        <w:rFonts w:hint="default"/>
      </w:rPr>
    </w:lvl>
    <w:lvl w:ilvl="3" w:tplc="E8A249E4">
      <w:numFmt w:val="bullet"/>
      <w:lvlText w:val="•"/>
      <w:lvlJc w:val="left"/>
      <w:pPr>
        <w:ind w:left="4942" w:hanging="360"/>
      </w:pPr>
      <w:rPr>
        <w:rFonts w:hint="default"/>
      </w:rPr>
    </w:lvl>
    <w:lvl w:ilvl="4" w:tplc="18FA729C">
      <w:numFmt w:val="bullet"/>
      <w:lvlText w:val="•"/>
      <w:lvlJc w:val="left"/>
      <w:pPr>
        <w:ind w:left="6276" w:hanging="360"/>
      </w:pPr>
      <w:rPr>
        <w:rFonts w:hint="default"/>
      </w:rPr>
    </w:lvl>
    <w:lvl w:ilvl="5" w:tplc="6C4AB8F6">
      <w:numFmt w:val="bullet"/>
      <w:lvlText w:val="•"/>
      <w:lvlJc w:val="left"/>
      <w:pPr>
        <w:ind w:left="7610" w:hanging="360"/>
      </w:pPr>
      <w:rPr>
        <w:rFonts w:hint="default"/>
      </w:rPr>
    </w:lvl>
    <w:lvl w:ilvl="6" w:tplc="2F7054A6">
      <w:numFmt w:val="bullet"/>
      <w:lvlText w:val="•"/>
      <w:lvlJc w:val="left"/>
      <w:pPr>
        <w:ind w:left="8944" w:hanging="360"/>
      </w:pPr>
      <w:rPr>
        <w:rFonts w:hint="default"/>
      </w:rPr>
    </w:lvl>
    <w:lvl w:ilvl="7" w:tplc="F66C2AE6">
      <w:numFmt w:val="bullet"/>
      <w:lvlText w:val="•"/>
      <w:lvlJc w:val="left"/>
      <w:pPr>
        <w:ind w:left="10278" w:hanging="360"/>
      </w:pPr>
      <w:rPr>
        <w:rFonts w:hint="default"/>
      </w:rPr>
    </w:lvl>
    <w:lvl w:ilvl="8" w:tplc="16CE3E26">
      <w:numFmt w:val="bullet"/>
      <w:lvlText w:val="•"/>
      <w:lvlJc w:val="left"/>
      <w:pPr>
        <w:ind w:left="11612" w:hanging="360"/>
      </w:pPr>
      <w:rPr>
        <w:rFonts w:hint="default"/>
      </w:rPr>
    </w:lvl>
  </w:abstractNum>
  <w:abstractNum w:abstractNumId="13">
    <w:nsid w:val="5388508A"/>
    <w:multiLevelType w:val="hybridMultilevel"/>
    <w:tmpl w:val="FC1663D2"/>
    <w:lvl w:ilvl="0" w:tplc="00E00766">
      <w:numFmt w:val="bullet"/>
      <w:lvlText w:val=""/>
      <w:lvlJc w:val="left"/>
      <w:pPr>
        <w:ind w:left="352" w:hanging="252"/>
      </w:pPr>
      <w:rPr>
        <w:rFonts w:ascii="Wingdings" w:eastAsia="Wingdings" w:hAnsi="Wingdings" w:cs="Wingdings" w:hint="default"/>
        <w:w w:val="100"/>
        <w:sz w:val="22"/>
        <w:szCs w:val="22"/>
      </w:rPr>
    </w:lvl>
    <w:lvl w:ilvl="1" w:tplc="320692CA">
      <w:numFmt w:val="bullet"/>
      <w:lvlText w:val="•"/>
      <w:lvlJc w:val="left"/>
      <w:pPr>
        <w:ind w:left="962" w:hanging="252"/>
      </w:pPr>
      <w:rPr>
        <w:rFonts w:hint="default"/>
      </w:rPr>
    </w:lvl>
    <w:lvl w:ilvl="2" w:tplc="B9D825A8">
      <w:numFmt w:val="bullet"/>
      <w:lvlText w:val="•"/>
      <w:lvlJc w:val="left"/>
      <w:pPr>
        <w:ind w:left="1565" w:hanging="252"/>
      </w:pPr>
      <w:rPr>
        <w:rFonts w:hint="default"/>
      </w:rPr>
    </w:lvl>
    <w:lvl w:ilvl="3" w:tplc="E60845E6">
      <w:numFmt w:val="bullet"/>
      <w:lvlText w:val="•"/>
      <w:lvlJc w:val="left"/>
      <w:pPr>
        <w:ind w:left="2167" w:hanging="252"/>
      </w:pPr>
      <w:rPr>
        <w:rFonts w:hint="default"/>
      </w:rPr>
    </w:lvl>
    <w:lvl w:ilvl="4" w:tplc="FE8ABFD4">
      <w:numFmt w:val="bullet"/>
      <w:lvlText w:val="•"/>
      <w:lvlJc w:val="left"/>
      <w:pPr>
        <w:ind w:left="2770" w:hanging="252"/>
      </w:pPr>
      <w:rPr>
        <w:rFonts w:hint="default"/>
      </w:rPr>
    </w:lvl>
    <w:lvl w:ilvl="5" w:tplc="9A40347A">
      <w:numFmt w:val="bullet"/>
      <w:lvlText w:val="•"/>
      <w:lvlJc w:val="left"/>
      <w:pPr>
        <w:ind w:left="3372" w:hanging="252"/>
      </w:pPr>
      <w:rPr>
        <w:rFonts w:hint="default"/>
      </w:rPr>
    </w:lvl>
    <w:lvl w:ilvl="6" w:tplc="9B582EB4">
      <w:numFmt w:val="bullet"/>
      <w:lvlText w:val="•"/>
      <w:lvlJc w:val="left"/>
      <w:pPr>
        <w:ind w:left="3975" w:hanging="252"/>
      </w:pPr>
      <w:rPr>
        <w:rFonts w:hint="default"/>
      </w:rPr>
    </w:lvl>
    <w:lvl w:ilvl="7" w:tplc="20EE9DB0">
      <w:numFmt w:val="bullet"/>
      <w:lvlText w:val="•"/>
      <w:lvlJc w:val="left"/>
      <w:pPr>
        <w:ind w:left="4577" w:hanging="252"/>
      </w:pPr>
      <w:rPr>
        <w:rFonts w:hint="default"/>
      </w:rPr>
    </w:lvl>
    <w:lvl w:ilvl="8" w:tplc="DF1CE11A">
      <w:numFmt w:val="bullet"/>
      <w:lvlText w:val="•"/>
      <w:lvlJc w:val="left"/>
      <w:pPr>
        <w:ind w:left="5180" w:hanging="252"/>
      </w:pPr>
      <w:rPr>
        <w:rFonts w:hint="default"/>
      </w:rPr>
    </w:lvl>
  </w:abstractNum>
  <w:abstractNum w:abstractNumId="14">
    <w:nsid w:val="587F519A"/>
    <w:multiLevelType w:val="hybridMultilevel"/>
    <w:tmpl w:val="A2BECA12"/>
    <w:lvl w:ilvl="0" w:tplc="BFC45A6C">
      <w:numFmt w:val="bullet"/>
      <w:lvlText w:val=""/>
      <w:lvlJc w:val="left"/>
      <w:pPr>
        <w:ind w:left="352" w:hanging="252"/>
      </w:pPr>
      <w:rPr>
        <w:rFonts w:ascii="Wingdings" w:eastAsia="Wingdings" w:hAnsi="Wingdings" w:cs="Wingdings" w:hint="default"/>
        <w:w w:val="100"/>
        <w:sz w:val="22"/>
        <w:szCs w:val="22"/>
      </w:rPr>
    </w:lvl>
    <w:lvl w:ilvl="1" w:tplc="36B4EACC">
      <w:numFmt w:val="bullet"/>
      <w:lvlText w:val="•"/>
      <w:lvlJc w:val="left"/>
      <w:pPr>
        <w:ind w:left="962" w:hanging="252"/>
      </w:pPr>
      <w:rPr>
        <w:rFonts w:hint="default"/>
      </w:rPr>
    </w:lvl>
    <w:lvl w:ilvl="2" w:tplc="13A883D6">
      <w:numFmt w:val="bullet"/>
      <w:lvlText w:val="•"/>
      <w:lvlJc w:val="left"/>
      <w:pPr>
        <w:ind w:left="1565" w:hanging="252"/>
      </w:pPr>
      <w:rPr>
        <w:rFonts w:hint="default"/>
      </w:rPr>
    </w:lvl>
    <w:lvl w:ilvl="3" w:tplc="20A6EAA6">
      <w:numFmt w:val="bullet"/>
      <w:lvlText w:val="•"/>
      <w:lvlJc w:val="left"/>
      <w:pPr>
        <w:ind w:left="2167" w:hanging="252"/>
      </w:pPr>
      <w:rPr>
        <w:rFonts w:hint="default"/>
      </w:rPr>
    </w:lvl>
    <w:lvl w:ilvl="4" w:tplc="9EF6E16E">
      <w:numFmt w:val="bullet"/>
      <w:lvlText w:val="•"/>
      <w:lvlJc w:val="left"/>
      <w:pPr>
        <w:ind w:left="2770" w:hanging="252"/>
      </w:pPr>
      <w:rPr>
        <w:rFonts w:hint="default"/>
      </w:rPr>
    </w:lvl>
    <w:lvl w:ilvl="5" w:tplc="E86878A4">
      <w:numFmt w:val="bullet"/>
      <w:lvlText w:val="•"/>
      <w:lvlJc w:val="left"/>
      <w:pPr>
        <w:ind w:left="3372" w:hanging="252"/>
      </w:pPr>
      <w:rPr>
        <w:rFonts w:hint="default"/>
      </w:rPr>
    </w:lvl>
    <w:lvl w:ilvl="6" w:tplc="B3241E62">
      <w:numFmt w:val="bullet"/>
      <w:lvlText w:val="•"/>
      <w:lvlJc w:val="left"/>
      <w:pPr>
        <w:ind w:left="3975" w:hanging="252"/>
      </w:pPr>
      <w:rPr>
        <w:rFonts w:hint="default"/>
      </w:rPr>
    </w:lvl>
    <w:lvl w:ilvl="7" w:tplc="E7C04578">
      <w:numFmt w:val="bullet"/>
      <w:lvlText w:val="•"/>
      <w:lvlJc w:val="left"/>
      <w:pPr>
        <w:ind w:left="4577" w:hanging="252"/>
      </w:pPr>
      <w:rPr>
        <w:rFonts w:hint="default"/>
      </w:rPr>
    </w:lvl>
    <w:lvl w:ilvl="8" w:tplc="623C2DB8">
      <w:numFmt w:val="bullet"/>
      <w:lvlText w:val="•"/>
      <w:lvlJc w:val="left"/>
      <w:pPr>
        <w:ind w:left="5180" w:hanging="252"/>
      </w:pPr>
      <w:rPr>
        <w:rFonts w:hint="default"/>
      </w:rPr>
    </w:lvl>
  </w:abstractNum>
  <w:abstractNum w:abstractNumId="15">
    <w:nsid w:val="5AF24B9C"/>
    <w:multiLevelType w:val="hybridMultilevel"/>
    <w:tmpl w:val="B02861F4"/>
    <w:lvl w:ilvl="0" w:tplc="6D80259C">
      <w:numFmt w:val="bullet"/>
      <w:lvlText w:val=""/>
      <w:lvlJc w:val="left"/>
      <w:pPr>
        <w:ind w:left="352" w:hanging="252"/>
      </w:pPr>
      <w:rPr>
        <w:rFonts w:ascii="Wingdings" w:eastAsia="Wingdings" w:hAnsi="Wingdings" w:cs="Wingdings" w:hint="default"/>
        <w:w w:val="100"/>
        <w:sz w:val="22"/>
        <w:szCs w:val="22"/>
      </w:rPr>
    </w:lvl>
    <w:lvl w:ilvl="1" w:tplc="3ABA75E2">
      <w:numFmt w:val="bullet"/>
      <w:lvlText w:val="•"/>
      <w:lvlJc w:val="left"/>
      <w:pPr>
        <w:ind w:left="962" w:hanging="252"/>
      </w:pPr>
      <w:rPr>
        <w:rFonts w:hint="default"/>
      </w:rPr>
    </w:lvl>
    <w:lvl w:ilvl="2" w:tplc="0186C38C">
      <w:numFmt w:val="bullet"/>
      <w:lvlText w:val="•"/>
      <w:lvlJc w:val="left"/>
      <w:pPr>
        <w:ind w:left="1565" w:hanging="252"/>
      </w:pPr>
      <w:rPr>
        <w:rFonts w:hint="default"/>
      </w:rPr>
    </w:lvl>
    <w:lvl w:ilvl="3" w:tplc="6CB26E1E">
      <w:numFmt w:val="bullet"/>
      <w:lvlText w:val="•"/>
      <w:lvlJc w:val="left"/>
      <w:pPr>
        <w:ind w:left="2167" w:hanging="252"/>
      </w:pPr>
      <w:rPr>
        <w:rFonts w:hint="default"/>
      </w:rPr>
    </w:lvl>
    <w:lvl w:ilvl="4" w:tplc="EF30B8B0">
      <w:numFmt w:val="bullet"/>
      <w:lvlText w:val="•"/>
      <w:lvlJc w:val="left"/>
      <w:pPr>
        <w:ind w:left="2770" w:hanging="252"/>
      </w:pPr>
      <w:rPr>
        <w:rFonts w:hint="default"/>
      </w:rPr>
    </w:lvl>
    <w:lvl w:ilvl="5" w:tplc="DA6C1FC8">
      <w:numFmt w:val="bullet"/>
      <w:lvlText w:val="•"/>
      <w:lvlJc w:val="left"/>
      <w:pPr>
        <w:ind w:left="3372" w:hanging="252"/>
      </w:pPr>
      <w:rPr>
        <w:rFonts w:hint="default"/>
      </w:rPr>
    </w:lvl>
    <w:lvl w:ilvl="6" w:tplc="9CBECF2A">
      <w:numFmt w:val="bullet"/>
      <w:lvlText w:val="•"/>
      <w:lvlJc w:val="left"/>
      <w:pPr>
        <w:ind w:left="3975" w:hanging="252"/>
      </w:pPr>
      <w:rPr>
        <w:rFonts w:hint="default"/>
      </w:rPr>
    </w:lvl>
    <w:lvl w:ilvl="7" w:tplc="06ECF564">
      <w:numFmt w:val="bullet"/>
      <w:lvlText w:val="•"/>
      <w:lvlJc w:val="left"/>
      <w:pPr>
        <w:ind w:left="4577" w:hanging="252"/>
      </w:pPr>
      <w:rPr>
        <w:rFonts w:hint="default"/>
      </w:rPr>
    </w:lvl>
    <w:lvl w:ilvl="8" w:tplc="9DA432FE">
      <w:numFmt w:val="bullet"/>
      <w:lvlText w:val="•"/>
      <w:lvlJc w:val="left"/>
      <w:pPr>
        <w:ind w:left="5180" w:hanging="252"/>
      </w:pPr>
      <w:rPr>
        <w:rFonts w:hint="default"/>
      </w:rPr>
    </w:lvl>
  </w:abstractNum>
  <w:abstractNum w:abstractNumId="16">
    <w:nsid w:val="5E231F3F"/>
    <w:multiLevelType w:val="hybridMultilevel"/>
    <w:tmpl w:val="B30EA038"/>
    <w:lvl w:ilvl="0" w:tplc="2F5E9E9C">
      <w:numFmt w:val="bullet"/>
      <w:lvlText w:val=""/>
      <w:lvlJc w:val="left"/>
      <w:pPr>
        <w:ind w:left="352" w:hanging="252"/>
      </w:pPr>
      <w:rPr>
        <w:rFonts w:ascii="Wingdings" w:eastAsia="Wingdings" w:hAnsi="Wingdings" w:cs="Wingdings" w:hint="default"/>
        <w:w w:val="100"/>
        <w:sz w:val="22"/>
        <w:szCs w:val="22"/>
      </w:rPr>
    </w:lvl>
    <w:lvl w:ilvl="1" w:tplc="6B5E4C14">
      <w:numFmt w:val="bullet"/>
      <w:lvlText w:val="•"/>
      <w:lvlJc w:val="left"/>
      <w:pPr>
        <w:ind w:left="962" w:hanging="252"/>
      </w:pPr>
      <w:rPr>
        <w:rFonts w:hint="default"/>
      </w:rPr>
    </w:lvl>
    <w:lvl w:ilvl="2" w:tplc="1912103E">
      <w:numFmt w:val="bullet"/>
      <w:lvlText w:val="•"/>
      <w:lvlJc w:val="left"/>
      <w:pPr>
        <w:ind w:left="1565" w:hanging="252"/>
      </w:pPr>
      <w:rPr>
        <w:rFonts w:hint="default"/>
      </w:rPr>
    </w:lvl>
    <w:lvl w:ilvl="3" w:tplc="9E0EFA50">
      <w:numFmt w:val="bullet"/>
      <w:lvlText w:val="•"/>
      <w:lvlJc w:val="left"/>
      <w:pPr>
        <w:ind w:left="2167" w:hanging="252"/>
      </w:pPr>
      <w:rPr>
        <w:rFonts w:hint="default"/>
      </w:rPr>
    </w:lvl>
    <w:lvl w:ilvl="4" w:tplc="75CC8A3A">
      <w:numFmt w:val="bullet"/>
      <w:lvlText w:val="•"/>
      <w:lvlJc w:val="left"/>
      <w:pPr>
        <w:ind w:left="2770" w:hanging="252"/>
      </w:pPr>
      <w:rPr>
        <w:rFonts w:hint="default"/>
      </w:rPr>
    </w:lvl>
    <w:lvl w:ilvl="5" w:tplc="540CE22A">
      <w:numFmt w:val="bullet"/>
      <w:lvlText w:val="•"/>
      <w:lvlJc w:val="left"/>
      <w:pPr>
        <w:ind w:left="3372" w:hanging="252"/>
      </w:pPr>
      <w:rPr>
        <w:rFonts w:hint="default"/>
      </w:rPr>
    </w:lvl>
    <w:lvl w:ilvl="6" w:tplc="FA28797E">
      <w:numFmt w:val="bullet"/>
      <w:lvlText w:val="•"/>
      <w:lvlJc w:val="left"/>
      <w:pPr>
        <w:ind w:left="3975" w:hanging="252"/>
      </w:pPr>
      <w:rPr>
        <w:rFonts w:hint="default"/>
      </w:rPr>
    </w:lvl>
    <w:lvl w:ilvl="7" w:tplc="6728C5EA">
      <w:numFmt w:val="bullet"/>
      <w:lvlText w:val="•"/>
      <w:lvlJc w:val="left"/>
      <w:pPr>
        <w:ind w:left="4577" w:hanging="252"/>
      </w:pPr>
      <w:rPr>
        <w:rFonts w:hint="default"/>
      </w:rPr>
    </w:lvl>
    <w:lvl w:ilvl="8" w:tplc="3050E668">
      <w:numFmt w:val="bullet"/>
      <w:lvlText w:val="•"/>
      <w:lvlJc w:val="left"/>
      <w:pPr>
        <w:ind w:left="5180" w:hanging="252"/>
      </w:pPr>
      <w:rPr>
        <w:rFonts w:hint="default"/>
      </w:rPr>
    </w:lvl>
  </w:abstractNum>
  <w:abstractNum w:abstractNumId="17">
    <w:nsid w:val="613908E2"/>
    <w:multiLevelType w:val="hybridMultilevel"/>
    <w:tmpl w:val="F6329712"/>
    <w:lvl w:ilvl="0" w:tplc="1EE24FD4">
      <w:numFmt w:val="bullet"/>
      <w:lvlText w:val=""/>
      <w:lvlJc w:val="left"/>
      <w:pPr>
        <w:ind w:left="352" w:hanging="252"/>
      </w:pPr>
      <w:rPr>
        <w:rFonts w:ascii="Wingdings" w:eastAsia="Wingdings" w:hAnsi="Wingdings" w:cs="Wingdings" w:hint="default"/>
        <w:w w:val="100"/>
        <w:sz w:val="22"/>
        <w:szCs w:val="22"/>
      </w:rPr>
    </w:lvl>
    <w:lvl w:ilvl="1" w:tplc="FDB0084C">
      <w:numFmt w:val="bullet"/>
      <w:lvlText w:val="•"/>
      <w:lvlJc w:val="left"/>
      <w:pPr>
        <w:ind w:left="962" w:hanging="252"/>
      </w:pPr>
      <w:rPr>
        <w:rFonts w:hint="default"/>
      </w:rPr>
    </w:lvl>
    <w:lvl w:ilvl="2" w:tplc="95E023BE">
      <w:numFmt w:val="bullet"/>
      <w:lvlText w:val="•"/>
      <w:lvlJc w:val="left"/>
      <w:pPr>
        <w:ind w:left="1565" w:hanging="252"/>
      </w:pPr>
      <w:rPr>
        <w:rFonts w:hint="default"/>
      </w:rPr>
    </w:lvl>
    <w:lvl w:ilvl="3" w:tplc="7834F390">
      <w:numFmt w:val="bullet"/>
      <w:lvlText w:val="•"/>
      <w:lvlJc w:val="left"/>
      <w:pPr>
        <w:ind w:left="2167" w:hanging="252"/>
      </w:pPr>
      <w:rPr>
        <w:rFonts w:hint="default"/>
      </w:rPr>
    </w:lvl>
    <w:lvl w:ilvl="4" w:tplc="67803636">
      <w:numFmt w:val="bullet"/>
      <w:lvlText w:val="•"/>
      <w:lvlJc w:val="left"/>
      <w:pPr>
        <w:ind w:left="2770" w:hanging="252"/>
      </w:pPr>
      <w:rPr>
        <w:rFonts w:hint="default"/>
      </w:rPr>
    </w:lvl>
    <w:lvl w:ilvl="5" w:tplc="2A0C7D18">
      <w:numFmt w:val="bullet"/>
      <w:lvlText w:val="•"/>
      <w:lvlJc w:val="left"/>
      <w:pPr>
        <w:ind w:left="3372" w:hanging="252"/>
      </w:pPr>
      <w:rPr>
        <w:rFonts w:hint="default"/>
      </w:rPr>
    </w:lvl>
    <w:lvl w:ilvl="6" w:tplc="6F4C4300">
      <w:numFmt w:val="bullet"/>
      <w:lvlText w:val="•"/>
      <w:lvlJc w:val="left"/>
      <w:pPr>
        <w:ind w:left="3975" w:hanging="252"/>
      </w:pPr>
      <w:rPr>
        <w:rFonts w:hint="default"/>
      </w:rPr>
    </w:lvl>
    <w:lvl w:ilvl="7" w:tplc="B3C2B90E">
      <w:numFmt w:val="bullet"/>
      <w:lvlText w:val="•"/>
      <w:lvlJc w:val="left"/>
      <w:pPr>
        <w:ind w:left="4577" w:hanging="252"/>
      </w:pPr>
      <w:rPr>
        <w:rFonts w:hint="default"/>
      </w:rPr>
    </w:lvl>
    <w:lvl w:ilvl="8" w:tplc="C87A92E2">
      <w:numFmt w:val="bullet"/>
      <w:lvlText w:val="•"/>
      <w:lvlJc w:val="left"/>
      <w:pPr>
        <w:ind w:left="5180" w:hanging="252"/>
      </w:pPr>
      <w:rPr>
        <w:rFonts w:hint="default"/>
      </w:rPr>
    </w:lvl>
  </w:abstractNum>
  <w:abstractNum w:abstractNumId="18">
    <w:nsid w:val="749B27A9"/>
    <w:multiLevelType w:val="hybridMultilevel"/>
    <w:tmpl w:val="6EC02528"/>
    <w:lvl w:ilvl="0" w:tplc="D6285536">
      <w:numFmt w:val="bullet"/>
      <w:lvlText w:val=""/>
      <w:lvlJc w:val="left"/>
      <w:pPr>
        <w:ind w:left="352" w:hanging="252"/>
      </w:pPr>
      <w:rPr>
        <w:rFonts w:ascii="Wingdings" w:eastAsia="Wingdings" w:hAnsi="Wingdings" w:cs="Wingdings" w:hint="default"/>
        <w:w w:val="100"/>
        <w:sz w:val="22"/>
        <w:szCs w:val="22"/>
      </w:rPr>
    </w:lvl>
    <w:lvl w:ilvl="1" w:tplc="675CAC18">
      <w:numFmt w:val="bullet"/>
      <w:lvlText w:val="•"/>
      <w:lvlJc w:val="left"/>
      <w:pPr>
        <w:ind w:left="962" w:hanging="252"/>
      </w:pPr>
      <w:rPr>
        <w:rFonts w:hint="default"/>
      </w:rPr>
    </w:lvl>
    <w:lvl w:ilvl="2" w:tplc="918873F4">
      <w:numFmt w:val="bullet"/>
      <w:lvlText w:val="•"/>
      <w:lvlJc w:val="left"/>
      <w:pPr>
        <w:ind w:left="1565" w:hanging="252"/>
      </w:pPr>
      <w:rPr>
        <w:rFonts w:hint="default"/>
      </w:rPr>
    </w:lvl>
    <w:lvl w:ilvl="3" w:tplc="B8D8D030">
      <w:numFmt w:val="bullet"/>
      <w:lvlText w:val="•"/>
      <w:lvlJc w:val="left"/>
      <w:pPr>
        <w:ind w:left="2167" w:hanging="252"/>
      </w:pPr>
      <w:rPr>
        <w:rFonts w:hint="default"/>
      </w:rPr>
    </w:lvl>
    <w:lvl w:ilvl="4" w:tplc="82100C08">
      <w:numFmt w:val="bullet"/>
      <w:lvlText w:val="•"/>
      <w:lvlJc w:val="left"/>
      <w:pPr>
        <w:ind w:left="2770" w:hanging="252"/>
      </w:pPr>
      <w:rPr>
        <w:rFonts w:hint="default"/>
      </w:rPr>
    </w:lvl>
    <w:lvl w:ilvl="5" w:tplc="D9E832F8">
      <w:numFmt w:val="bullet"/>
      <w:lvlText w:val="•"/>
      <w:lvlJc w:val="left"/>
      <w:pPr>
        <w:ind w:left="3372" w:hanging="252"/>
      </w:pPr>
      <w:rPr>
        <w:rFonts w:hint="default"/>
      </w:rPr>
    </w:lvl>
    <w:lvl w:ilvl="6" w:tplc="B7140DA4">
      <w:numFmt w:val="bullet"/>
      <w:lvlText w:val="•"/>
      <w:lvlJc w:val="left"/>
      <w:pPr>
        <w:ind w:left="3975" w:hanging="252"/>
      </w:pPr>
      <w:rPr>
        <w:rFonts w:hint="default"/>
      </w:rPr>
    </w:lvl>
    <w:lvl w:ilvl="7" w:tplc="B630F28C">
      <w:numFmt w:val="bullet"/>
      <w:lvlText w:val="•"/>
      <w:lvlJc w:val="left"/>
      <w:pPr>
        <w:ind w:left="4577" w:hanging="252"/>
      </w:pPr>
      <w:rPr>
        <w:rFonts w:hint="default"/>
      </w:rPr>
    </w:lvl>
    <w:lvl w:ilvl="8" w:tplc="882A207C">
      <w:numFmt w:val="bullet"/>
      <w:lvlText w:val="•"/>
      <w:lvlJc w:val="left"/>
      <w:pPr>
        <w:ind w:left="5180" w:hanging="252"/>
      </w:pPr>
      <w:rPr>
        <w:rFonts w:hint="default"/>
      </w:rPr>
    </w:lvl>
  </w:abstractNum>
  <w:num w:numId="1">
    <w:abstractNumId w:val="12"/>
  </w:num>
  <w:num w:numId="2">
    <w:abstractNumId w:val="8"/>
  </w:num>
  <w:num w:numId="3">
    <w:abstractNumId w:val="15"/>
  </w:num>
  <w:num w:numId="4">
    <w:abstractNumId w:val="17"/>
  </w:num>
  <w:num w:numId="5">
    <w:abstractNumId w:val="11"/>
  </w:num>
  <w:num w:numId="6">
    <w:abstractNumId w:val="18"/>
  </w:num>
  <w:num w:numId="7">
    <w:abstractNumId w:val="14"/>
  </w:num>
  <w:num w:numId="8">
    <w:abstractNumId w:val="1"/>
  </w:num>
  <w:num w:numId="9">
    <w:abstractNumId w:val="4"/>
  </w:num>
  <w:num w:numId="10">
    <w:abstractNumId w:val="13"/>
  </w:num>
  <w:num w:numId="11">
    <w:abstractNumId w:val="2"/>
  </w:num>
  <w:num w:numId="12">
    <w:abstractNumId w:val="0"/>
  </w:num>
  <w:num w:numId="13">
    <w:abstractNumId w:val="3"/>
  </w:num>
  <w:num w:numId="14">
    <w:abstractNumId w:val="5"/>
  </w:num>
  <w:num w:numId="15">
    <w:abstractNumId w:val="10"/>
  </w:num>
  <w:num w:numId="16">
    <w:abstractNumId w:val="9"/>
  </w:num>
  <w:num w:numId="17">
    <w:abstractNumId w:val="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A6"/>
    <w:rsid w:val="000715CC"/>
    <w:rsid w:val="00195FFB"/>
    <w:rsid w:val="002C7E1E"/>
    <w:rsid w:val="003C56AB"/>
    <w:rsid w:val="003F7127"/>
    <w:rsid w:val="004D27F2"/>
    <w:rsid w:val="0068460F"/>
    <w:rsid w:val="006C4851"/>
    <w:rsid w:val="007345A6"/>
    <w:rsid w:val="0075783D"/>
    <w:rsid w:val="00782B75"/>
    <w:rsid w:val="007871F8"/>
    <w:rsid w:val="008317F2"/>
    <w:rsid w:val="0084149E"/>
    <w:rsid w:val="009065A9"/>
    <w:rsid w:val="00924EB4"/>
    <w:rsid w:val="009674D4"/>
    <w:rsid w:val="009E427A"/>
    <w:rsid w:val="009F0729"/>
    <w:rsid w:val="00AA720E"/>
    <w:rsid w:val="00AC4814"/>
    <w:rsid w:val="00AD490B"/>
    <w:rsid w:val="00AF1B73"/>
    <w:rsid w:val="00B0719D"/>
    <w:rsid w:val="00B35CF6"/>
    <w:rsid w:val="00B97738"/>
    <w:rsid w:val="00BC0747"/>
    <w:rsid w:val="00BD19F3"/>
    <w:rsid w:val="00C77667"/>
    <w:rsid w:val="00C8187F"/>
    <w:rsid w:val="00D011A6"/>
    <w:rsid w:val="00D94A5A"/>
    <w:rsid w:val="00DB1BEF"/>
    <w:rsid w:val="00DB4829"/>
    <w:rsid w:val="00F127BF"/>
    <w:rsid w:val="00FC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F7127"/>
    <w:pPr>
      <w:widowControl w:val="0"/>
      <w:autoSpaceDE w:val="0"/>
      <w:autoSpaceDN w:val="0"/>
      <w:spacing w:before="1" w:after="0" w:line="240" w:lineRule="auto"/>
      <w:ind w:left="4153"/>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345A6"/>
    <w:pPr>
      <w:widowControl w:val="0"/>
      <w:autoSpaceDE w:val="0"/>
      <w:autoSpaceDN w:val="0"/>
      <w:spacing w:after="0" w:line="240" w:lineRule="auto"/>
      <w:ind w:left="352" w:hanging="252"/>
    </w:pPr>
    <w:rPr>
      <w:rFonts w:ascii="Calibri" w:eastAsia="Calibri" w:hAnsi="Calibri" w:cs="Calibri"/>
    </w:rPr>
  </w:style>
  <w:style w:type="paragraph" w:styleId="BodyText">
    <w:name w:val="Body Text"/>
    <w:basedOn w:val="Normal"/>
    <w:link w:val="BodyTextChar"/>
    <w:uiPriority w:val="1"/>
    <w:qFormat/>
    <w:rsid w:val="007345A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345A6"/>
    <w:rPr>
      <w:rFonts w:ascii="Calibri" w:eastAsia="Calibri" w:hAnsi="Calibri" w:cs="Calibri"/>
    </w:rPr>
  </w:style>
  <w:style w:type="character" w:customStyle="1" w:styleId="Heading1Char">
    <w:name w:val="Heading 1 Char"/>
    <w:basedOn w:val="DefaultParagraphFont"/>
    <w:link w:val="Heading1"/>
    <w:uiPriority w:val="1"/>
    <w:rsid w:val="003F7127"/>
    <w:rPr>
      <w:rFonts w:ascii="Calibri" w:eastAsia="Calibri" w:hAnsi="Calibri" w:cs="Calibri"/>
      <w:b/>
      <w:bCs/>
      <w:sz w:val="28"/>
      <w:szCs w:val="28"/>
    </w:rPr>
  </w:style>
  <w:style w:type="paragraph" w:styleId="Header">
    <w:name w:val="header"/>
    <w:basedOn w:val="Normal"/>
    <w:link w:val="HeaderChar"/>
    <w:uiPriority w:val="99"/>
    <w:unhideWhenUsed/>
    <w:rsid w:val="003F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27"/>
  </w:style>
  <w:style w:type="paragraph" w:styleId="Footer">
    <w:name w:val="footer"/>
    <w:basedOn w:val="Normal"/>
    <w:link w:val="FooterChar"/>
    <w:uiPriority w:val="99"/>
    <w:unhideWhenUsed/>
    <w:rsid w:val="003F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27"/>
  </w:style>
  <w:style w:type="paragraph" w:styleId="ListParagraph">
    <w:name w:val="List Paragraph"/>
    <w:basedOn w:val="Normal"/>
    <w:uiPriority w:val="34"/>
    <w:qFormat/>
    <w:rsid w:val="00906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F7127"/>
    <w:pPr>
      <w:widowControl w:val="0"/>
      <w:autoSpaceDE w:val="0"/>
      <w:autoSpaceDN w:val="0"/>
      <w:spacing w:before="1" w:after="0" w:line="240" w:lineRule="auto"/>
      <w:ind w:left="4153"/>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345A6"/>
    <w:pPr>
      <w:widowControl w:val="0"/>
      <w:autoSpaceDE w:val="0"/>
      <w:autoSpaceDN w:val="0"/>
      <w:spacing w:after="0" w:line="240" w:lineRule="auto"/>
      <w:ind w:left="352" w:hanging="252"/>
    </w:pPr>
    <w:rPr>
      <w:rFonts w:ascii="Calibri" w:eastAsia="Calibri" w:hAnsi="Calibri" w:cs="Calibri"/>
    </w:rPr>
  </w:style>
  <w:style w:type="paragraph" w:styleId="BodyText">
    <w:name w:val="Body Text"/>
    <w:basedOn w:val="Normal"/>
    <w:link w:val="BodyTextChar"/>
    <w:uiPriority w:val="1"/>
    <w:qFormat/>
    <w:rsid w:val="007345A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345A6"/>
    <w:rPr>
      <w:rFonts w:ascii="Calibri" w:eastAsia="Calibri" w:hAnsi="Calibri" w:cs="Calibri"/>
    </w:rPr>
  </w:style>
  <w:style w:type="character" w:customStyle="1" w:styleId="Heading1Char">
    <w:name w:val="Heading 1 Char"/>
    <w:basedOn w:val="DefaultParagraphFont"/>
    <w:link w:val="Heading1"/>
    <w:uiPriority w:val="1"/>
    <w:rsid w:val="003F7127"/>
    <w:rPr>
      <w:rFonts w:ascii="Calibri" w:eastAsia="Calibri" w:hAnsi="Calibri" w:cs="Calibri"/>
      <w:b/>
      <w:bCs/>
      <w:sz w:val="28"/>
      <w:szCs w:val="28"/>
    </w:rPr>
  </w:style>
  <w:style w:type="paragraph" w:styleId="Header">
    <w:name w:val="header"/>
    <w:basedOn w:val="Normal"/>
    <w:link w:val="HeaderChar"/>
    <w:uiPriority w:val="99"/>
    <w:unhideWhenUsed/>
    <w:rsid w:val="003F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27"/>
  </w:style>
  <w:style w:type="paragraph" w:styleId="Footer">
    <w:name w:val="footer"/>
    <w:basedOn w:val="Normal"/>
    <w:link w:val="FooterChar"/>
    <w:uiPriority w:val="99"/>
    <w:unhideWhenUsed/>
    <w:rsid w:val="003F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27"/>
  </w:style>
  <w:style w:type="paragraph" w:styleId="ListParagraph">
    <w:name w:val="List Paragraph"/>
    <w:basedOn w:val="Normal"/>
    <w:uiPriority w:val="34"/>
    <w:qFormat/>
    <w:rsid w:val="0090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engagementcollaborativ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ildwelfare.gov/preventing/preventionmonth/factors.cfm" TargetMode="External"/><Relationship Id="rId4" Type="http://schemas.openxmlformats.org/officeDocument/2006/relationships/settings" Target="settings.xml"/><Relationship Id="rId9" Type="http://schemas.openxmlformats.org/officeDocument/2006/relationships/hyperlink" Target="https://www.childwelfare.gov/preventing/preventionmonth/facto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dc:creator>
  <cp:lastModifiedBy>Jessica</cp:lastModifiedBy>
  <cp:revision>8</cp:revision>
  <cp:lastPrinted>2018-10-19T20:52:00Z</cp:lastPrinted>
  <dcterms:created xsi:type="dcterms:W3CDTF">2018-02-02T10:36:00Z</dcterms:created>
  <dcterms:modified xsi:type="dcterms:W3CDTF">2018-10-19T20:52:00Z</dcterms:modified>
</cp:coreProperties>
</file>